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6A8" w:rsidRPr="00E670A3" w:rsidRDefault="001346A8" w:rsidP="001346A8">
      <w:pPr>
        <w:tabs>
          <w:tab w:val="left" w:pos="3405"/>
        </w:tabs>
        <w:spacing w:after="0" w:line="240" w:lineRule="auto"/>
        <w:rPr>
          <w:rFonts w:ascii="Times New Roman" w:hAnsi="Times New Roman" w:cs="Times New Roman"/>
          <w:b/>
        </w:rPr>
      </w:pPr>
      <w:r w:rsidRPr="00E670A3">
        <w:rPr>
          <w:rFonts w:ascii="Times New Roman" w:hAnsi="Times New Roman" w:cs="Times New Roman"/>
          <w:b/>
        </w:rPr>
        <w:t>Glazbena škola Karlovac</w:t>
      </w: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t>Broj RKP-a: 08971</w:t>
      </w:r>
    </w:p>
    <w:p w:rsidR="001346A8" w:rsidRPr="00E670A3" w:rsidRDefault="001346A8" w:rsidP="001346A8">
      <w:pPr>
        <w:tabs>
          <w:tab w:val="left" w:pos="3405"/>
        </w:tabs>
        <w:spacing w:after="0" w:line="240" w:lineRule="auto"/>
        <w:rPr>
          <w:rFonts w:ascii="Times New Roman" w:hAnsi="Times New Roman" w:cs="Times New Roman"/>
          <w:b/>
        </w:rPr>
      </w:pPr>
      <w:r w:rsidRPr="00E670A3">
        <w:rPr>
          <w:rFonts w:ascii="Times New Roman" w:hAnsi="Times New Roman" w:cs="Times New Roman"/>
          <w:b/>
        </w:rPr>
        <w:t>Karlovac, Augusta Cesarca 3.</w:t>
      </w: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t>Matični broj: 03402975</w:t>
      </w:r>
      <w:r w:rsidRPr="00E670A3">
        <w:rPr>
          <w:rFonts w:ascii="Times New Roman" w:hAnsi="Times New Roman" w:cs="Times New Roman"/>
          <w:b/>
        </w:rPr>
        <w:tab/>
      </w:r>
    </w:p>
    <w:p w:rsidR="001346A8" w:rsidRPr="00E670A3" w:rsidRDefault="001346A8" w:rsidP="001346A8">
      <w:pPr>
        <w:tabs>
          <w:tab w:val="left" w:pos="3405"/>
        </w:tabs>
        <w:spacing w:after="0" w:line="240" w:lineRule="auto"/>
        <w:rPr>
          <w:rFonts w:ascii="Times New Roman" w:hAnsi="Times New Roman" w:cs="Times New Roman"/>
          <w:b/>
        </w:rPr>
      </w:pP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t>OIB. 31747259377</w:t>
      </w:r>
    </w:p>
    <w:p w:rsidR="001346A8" w:rsidRPr="00E670A3" w:rsidRDefault="001346A8" w:rsidP="001346A8">
      <w:pPr>
        <w:tabs>
          <w:tab w:val="left" w:pos="3405"/>
        </w:tabs>
        <w:spacing w:after="0" w:line="240" w:lineRule="auto"/>
        <w:rPr>
          <w:rFonts w:ascii="Times New Roman" w:hAnsi="Times New Roman" w:cs="Times New Roman"/>
          <w:b/>
        </w:rPr>
      </w:pPr>
    </w:p>
    <w:p w:rsidR="001346A8" w:rsidRPr="00E670A3" w:rsidRDefault="001346A8" w:rsidP="001346A8">
      <w:pPr>
        <w:tabs>
          <w:tab w:val="left" w:pos="3405"/>
        </w:tabs>
        <w:spacing w:after="0" w:line="240" w:lineRule="auto"/>
        <w:rPr>
          <w:rFonts w:ascii="Times New Roman" w:hAnsi="Times New Roman" w:cs="Times New Roman"/>
          <w:b/>
        </w:rPr>
      </w:pPr>
      <w:r w:rsidRPr="00E670A3">
        <w:rPr>
          <w:rFonts w:ascii="Times New Roman" w:hAnsi="Times New Roman" w:cs="Times New Roman"/>
          <w:b/>
        </w:rPr>
        <w:t>Razina: 31</w:t>
      </w: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r>
      <w:r w:rsidRPr="00E670A3">
        <w:rPr>
          <w:rFonts w:ascii="Times New Roman" w:hAnsi="Times New Roman" w:cs="Times New Roman"/>
          <w:b/>
        </w:rPr>
        <w:tab/>
        <w:t>Šifra djelatnosti: 8532</w:t>
      </w:r>
    </w:p>
    <w:p w:rsidR="001346A8" w:rsidRPr="00E670A3" w:rsidRDefault="001346A8" w:rsidP="001346A8">
      <w:pPr>
        <w:tabs>
          <w:tab w:val="left" w:pos="3405"/>
        </w:tabs>
        <w:spacing w:after="0" w:line="240" w:lineRule="auto"/>
        <w:rPr>
          <w:rFonts w:ascii="Times New Roman" w:hAnsi="Times New Roman" w:cs="Times New Roman"/>
          <w:b/>
        </w:rPr>
      </w:pPr>
      <w:r w:rsidRPr="00E670A3">
        <w:rPr>
          <w:rFonts w:ascii="Times New Roman" w:hAnsi="Times New Roman" w:cs="Times New Roman"/>
          <w:b/>
        </w:rPr>
        <w:t>Razdjel: 000</w:t>
      </w:r>
    </w:p>
    <w:p w:rsidR="001346A8" w:rsidRPr="00E670A3" w:rsidRDefault="001346A8" w:rsidP="001346A8">
      <w:pPr>
        <w:tabs>
          <w:tab w:val="left" w:pos="3405"/>
        </w:tabs>
        <w:spacing w:after="0" w:line="240" w:lineRule="auto"/>
        <w:rPr>
          <w:rFonts w:ascii="Times New Roman" w:hAnsi="Times New Roman" w:cs="Times New Roman"/>
          <w:b/>
        </w:rPr>
      </w:pPr>
    </w:p>
    <w:p w:rsidR="001346A8" w:rsidRPr="00E670A3" w:rsidRDefault="001346A8" w:rsidP="001346A8">
      <w:pPr>
        <w:tabs>
          <w:tab w:val="left" w:pos="3405"/>
        </w:tabs>
        <w:spacing w:after="0" w:line="240" w:lineRule="auto"/>
        <w:jc w:val="center"/>
        <w:rPr>
          <w:rFonts w:ascii="Times New Roman" w:hAnsi="Times New Roman" w:cs="Times New Roman"/>
          <w:b/>
        </w:rPr>
      </w:pPr>
      <w:r w:rsidRPr="00E670A3">
        <w:rPr>
          <w:rFonts w:ascii="Times New Roman" w:hAnsi="Times New Roman" w:cs="Times New Roman"/>
          <w:b/>
        </w:rPr>
        <w:t>BILJEŠKE</w:t>
      </w:r>
    </w:p>
    <w:p w:rsidR="001346A8" w:rsidRPr="00E670A3" w:rsidRDefault="001346A8" w:rsidP="001346A8">
      <w:pPr>
        <w:tabs>
          <w:tab w:val="left" w:pos="3405"/>
        </w:tabs>
        <w:spacing w:after="0" w:line="240" w:lineRule="auto"/>
        <w:jc w:val="center"/>
        <w:rPr>
          <w:rFonts w:ascii="Times New Roman" w:hAnsi="Times New Roman" w:cs="Times New Roman"/>
          <w:b/>
        </w:rPr>
      </w:pPr>
      <w:r w:rsidRPr="00E670A3">
        <w:rPr>
          <w:rFonts w:ascii="Times New Roman" w:hAnsi="Times New Roman" w:cs="Times New Roman"/>
          <w:b/>
        </w:rPr>
        <w:t>UZ FINANCIJSKO</w:t>
      </w:r>
      <w:r>
        <w:rPr>
          <w:rFonts w:ascii="Times New Roman" w:hAnsi="Times New Roman" w:cs="Times New Roman"/>
          <w:b/>
        </w:rPr>
        <w:t xml:space="preserve"> IZVJEŠĆE 01. 01. – 30. 06. 2023</w:t>
      </w:r>
      <w:r w:rsidRPr="00E670A3">
        <w:rPr>
          <w:rFonts w:ascii="Times New Roman" w:hAnsi="Times New Roman" w:cs="Times New Roman"/>
          <w:b/>
        </w:rPr>
        <w:t>. GODINE</w:t>
      </w:r>
    </w:p>
    <w:p w:rsidR="001346A8" w:rsidRPr="00A9335A" w:rsidRDefault="001346A8" w:rsidP="001346A8">
      <w:pPr>
        <w:tabs>
          <w:tab w:val="left" w:pos="3405"/>
        </w:tabs>
        <w:spacing w:after="0" w:line="240" w:lineRule="auto"/>
        <w:rPr>
          <w:rFonts w:ascii="Times New Roman" w:hAnsi="Times New Roman" w:cs="Times New Roman"/>
        </w:rPr>
      </w:pPr>
    </w:p>
    <w:p w:rsidR="001346A8" w:rsidRPr="00A9335A" w:rsidRDefault="001346A8" w:rsidP="001346A8">
      <w:pPr>
        <w:tabs>
          <w:tab w:val="left" w:pos="3405"/>
        </w:tabs>
        <w:spacing w:after="0" w:line="240" w:lineRule="auto"/>
        <w:rPr>
          <w:rFonts w:ascii="Times New Roman" w:hAnsi="Times New Roman" w:cs="Times New Roman"/>
          <w:color w:val="FF0000"/>
        </w:rPr>
      </w:pPr>
    </w:p>
    <w:p w:rsidR="001346A8" w:rsidRPr="00E670A3" w:rsidRDefault="001346A8" w:rsidP="001346A8">
      <w:pPr>
        <w:tabs>
          <w:tab w:val="left" w:pos="3405"/>
        </w:tabs>
        <w:spacing w:after="0" w:line="240" w:lineRule="auto"/>
        <w:jc w:val="center"/>
        <w:rPr>
          <w:rFonts w:ascii="Times New Roman" w:hAnsi="Times New Roman" w:cs="Times New Roman"/>
          <w:b/>
        </w:rPr>
      </w:pPr>
      <w:r w:rsidRPr="00E670A3">
        <w:rPr>
          <w:rFonts w:ascii="Times New Roman" w:hAnsi="Times New Roman" w:cs="Times New Roman"/>
          <w:b/>
        </w:rPr>
        <w:t>OPĆI PODACI O ŠKOLI</w:t>
      </w:r>
    </w:p>
    <w:p w:rsidR="001346A8" w:rsidRPr="00A9335A" w:rsidRDefault="001346A8" w:rsidP="001346A8">
      <w:pPr>
        <w:tabs>
          <w:tab w:val="left" w:pos="3405"/>
        </w:tabs>
        <w:spacing w:after="0" w:line="240" w:lineRule="auto"/>
        <w:rPr>
          <w:rFonts w:ascii="Times New Roman" w:hAnsi="Times New Roman" w:cs="Times New Roman"/>
        </w:rPr>
      </w:pPr>
    </w:p>
    <w:p w:rsidR="001346A8" w:rsidRPr="00A9335A" w:rsidRDefault="001346A8" w:rsidP="001346A8">
      <w:pPr>
        <w:tabs>
          <w:tab w:val="left" w:pos="3405"/>
        </w:tabs>
        <w:spacing w:after="0" w:line="240" w:lineRule="auto"/>
        <w:jc w:val="both"/>
        <w:rPr>
          <w:rFonts w:ascii="Times New Roman" w:hAnsi="Times New Roman" w:cs="Times New Roman"/>
        </w:rPr>
      </w:pPr>
      <w:r w:rsidRPr="00A9335A">
        <w:rPr>
          <w:rFonts w:ascii="Times New Roman" w:hAnsi="Times New Roman" w:cs="Times New Roman"/>
        </w:rPr>
        <w:t>Djelatnost Glazbene škole je glazbeni odgoj i obrazovanje djece i mladeži prema Nastavnom planu i</w:t>
      </w:r>
      <w:r>
        <w:rPr>
          <w:rFonts w:ascii="Times New Roman" w:hAnsi="Times New Roman" w:cs="Times New Roman"/>
        </w:rPr>
        <w:t xml:space="preserve"> programu Ministarstva znanosti i obrazovanja</w:t>
      </w:r>
      <w:r w:rsidRPr="00A9335A">
        <w:rPr>
          <w:rFonts w:ascii="Times New Roman" w:hAnsi="Times New Roman" w:cs="Times New Roman"/>
        </w:rPr>
        <w:t>. Uz redovno šestogodišnje osnovno obrazovanje i srednjoškolsko obrazovanje u školi  djeluje i mala glazbena škola, gdje se djeca u dobi od 4 do 9 godina upoznavaju  sa glazbom i stječu prva muzička znanja.</w:t>
      </w:r>
    </w:p>
    <w:p w:rsidR="001346A8" w:rsidRPr="00A9335A" w:rsidRDefault="001346A8" w:rsidP="001346A8">
      <w:pPr>
        <w:tabs>
          <w:tab w:val="left" w:pos="3405"/>
        </w:tabs>
        <w:spacing w:after="0" w:line="240" w:lineRule="auto"/>
        <w:jc w:val="both"/>
        <w:rPr>
          <w:rFonts w:ascii="Times New Roman" w:hAnsi="Times New Roman" w:cs="Times New Roman"/>
        </w:rPr>
      </w:pPr>
      <w:r w:rsidRPr="00A9335A">
        <w:rPr>
          <w:rFonts w:ascii="Times New Roman" w:hAnsi="Times New Roman" w:cs="Times New Roman"/>
        </w:rPr>
        <w:t>Školu zastupa pojed</w:t>
      </w:r>
      <w:r>
        <w:rPr>
          <w:rFonts w:ascii="Times New Roman" w:hAnsi="Times New Roman" w:cs="Times New Roman"/>
        </w:rPr>
        <w:t>inačno i samostalno prof., ravnatelj mentor</w:t>
      </w:r>
      <w:r w:rsidRPr="00A9335A">
        <w:rPr>
          <w:rFonts w:ascii="Times New Roman" w:hAnsi="Times New Roman" w:cs="Times New Roman"/>
        </w:rPr>
        <w:t xml:space="preserve"> Snježana Mrljak, ravnateljica škole.</w:t>
      </w:r>
    </w:p>
    <w:p w:rsidR="001346A8" w:rsidRPr="00A9335A" w:rsidRDefault="001346A8" w:rsidP="001346A8">
      <w:pPr>
        <w:tabs>
          <w:tab w:val="left" w:pos="3405"/>
        </w:tabs>
        <w:spacing w:after="0" w:line="240" w:lineRule="auto"/>
        <w:rPr>
          <w:rFonts w:ascii="Times New Roman" w:hAnsi="Times New Roman" w:cs="Times New Roman"/>
        </w:rPr>
      </w:pPr>
    </w:p>
    <w:p w:rsidR="001346A8" w:rsidRPr="00E670A3" w:rsidRDefault="001346A8" w:rsidP="001346A8">
      <w:pPr>
        <w:tabs>
          <w:tab w:val="left" w:pos="3405"/>
        </w:tabs>
        <w:spacing w:after="0" w:line="240" w:lineRule="auto"/>
        <w:jc w:val="center"/>
        <w:rPr>
          <w:rFonts w:ascii="Times New Roman" w:hAnsi="Times New Roman" w:cs="Times New Roman"/>
          <w:b/>
        </w:rPr>
      </w:pPr>
      <w:r w:rsidRPr="00E670A3">
        <w:rPr>
          <w:rFonts w:ascii="Times New Roman" w:hAnsi="Times New Roman" w:cs="Times New Roman"/>
          <w:b/>
        </w:rPr>
        <w:t>OKVIR FINANCIJSKOG IZVJEŠTAVANJA</w:t>
      </w:r>
    </w:p>
    <w:p w:rsidR="001346A8" w:rsidRPr="00A9335A" w:rsidRDefault="001346A8" w:rsidP="001346A8">
      <w:pPr>
        <w:tabs>
          <w:tab w:val="left" w:pos="3405"/>
        </w:tabs>
        <w:spacing w:after="0" w:line="240" w:lineRule="auto"/>
        <w:rPr>
          <w:rFonts w:ascii="Times New Roman" w:hAnsi="Times New Roman" w:cs="Times New Roman"/>
        </w:rPr>
      </w:pPr>
    </w:p>
    <w:p w:rsidR="001346A8" w:rsidRPr="00A9335A" w:rsidRDefault="001346A8" w:rsidP="001346A8">
      <w:pPr>
        <w:tabs>
          <w:tab w:val="left" w:pos="3405"/>
        </w:tabs>
        <w:spacing w:after="0" w:line="240" w:lineRule="auto"/>
        <w:jc w:val="both"/>
        <w:rPr>
          <w:rFonts w:ascii="Times New Roman" w:hAnsi="Times New Roman" w:cs="Times New Roman"/>
        </w:rPr>
      </w:pPr>
      <w:r>
        <w:rPr>
          <w:rFonts w:ascii="Times New Roman" w:hAnsi="Times New Roman" w:cs="Times New Roman"/>
        </w:rPr>
        <w:t>Financijski izvještaj</w:t>
      </w:r>
      <w:r w:rsidRPr="00A9335A">
        <w:rPr>
          <w:rFonts w:ascii="Times New Roman" w:hAnsi="Times New Roman" w:cs="Times New Roman"/>
        </w:rPr>
        <w:t xml:space="preserve"> sastavlj</w:t>
      </w:r>
      <w:r>
        <w:rPr>
          <w:rFonts w:ascii="Times New Roman" w:hAnsi="Times New Roman" w:cs="Times New Roman"/>
        </w:rPr>
        <w:t>en je</w:t>
      </w:r>
      <w:r w:rsidRPr="00A9335A">
        <w:rPr>
          <w:rFonts w:ascii="Times New Roman" w:hAnsi="Times New Roman" w:cs="Times New Roman"/>
        </w:rPr>
        <w:t xml:space="preserve"> sukladno odredbama Pravilnika o financijskom izvještavanju u proračunskom računovodstvu i Pravilnika o proračunskom računovodstvu i računskom planu, s ciljem da se dobije informacija o financijskom položaju škole i po</w:t>
      </w:r>
      <w:r>
        <w:rPr>
          <w:rFonts w:ascii="Times New Roman" w:hAnsi="Times New Roman" w:cs="Times New Roman"/>
        </w:rPr>
        <w:t>slovnom rezultatu za prvih šest mjeseci 2023. godine.</w:t>
      </w:r>
    </w:p>
    <w:p w:rsidR="001346A8" w:rsidRPr="00A9335A" w:rsidRDefault="001346A8" w:rsidP="001346A8">
      <w:pPr>
        <w:tabs>
          <w:tab w:val="left" w:pos="3405"/>
        </w:tabs>
        <w:spacing w:after="0" w:line="240" w:lineRule="auto"/>
        <w:rPr>
          <w:rFonts w:ascii="Times New Roman" w:hAnsi="Times New Roman" w:cs="Times New Roman"/>
          <w:color w:val="FF0000"/>
        </w:rPr>
      </w:pPr>
    </w:p>
    <w:p w:rsidR="001346A8" w:rsidRPr="00A336E9" w:rsidRDefault="001346A8" w:rsidP="001346A8">
      <w:pPr>
        <w:tabs>
          <w:tab w:val="left" w:pos="3405"/>
        </w:tabs>
        <w:spacing w:after="0" w:line="240" w:lineRule="auto"/>
        <w:jc w:val="both"/>
        <w:rPr>
          <w:rFonts w:ascii="Times New Roman" w:hAnsi="Times New Roman" w:cs="Times New Roman"/>
        </w:rPr>
      </w:pPr>
    </w:p>
    <w:p w:rsidR="001346A8" w:rsidRPr="00A336E9" w:rsidRDefault="001346A8" w:rsidP="001346A8">
      <w:pPr>
        <w:tabs>
          <w:tab w:val="left" w:pos="3405"/>
        </w:tabs>
        <w:spacing w:after="0" w:line="240" w:lineRule="auto"/>
        <w:jc w:val="center"/>
        <w:rPr>
          <w:rFonts w:ascii="Times New Roman" w:hAnsi="Times New Roman" w:cs="Times New Roman"/>
          <w:b/>
          <w:i/>
        </w:rPr>
      </w:pPr>
      <w:r w:rsidRPr="00A336E9">
        <w:rPr>
          <w:rFonts w:ascii="Times New Roman" w:hAnsi="Times New Roman" w:cs="Times New Roman"/>
          <w:b/>
          <w:i/>
        </w:rPr>
        <w:t>BILJEŠKE  UZ IZVJEŠTAJ O PRIHODIMA I RASHODIMA, PRIMICIMA I IZDACIMA</w:t>
      </w:r>
    </w:p>
    <w:p w:rsidR="001346A8" w:rsidRPr="00A336E9" w:rsidRDefault="001346A8" w:rsidP="001346A8">
      <w:pPr>
        <w:tabs>
          <w:tab w:val="left" w:pos="3405"/>
        </w:tabs>
        <w:spacing w:after="0" w:line="240" w:lineRule="auto"/>
        <w:jc w:val="both"/>
        <w:rPr>
          <w:rFonts w:ascii="Times New Roman" w:hAnsi="Times New Roman" w:cs="Times New Roman"/>
          <w:sz w:val="24"/>
          <w:szCs w:val="24"/>
        </w:rPr>
      </w:pPr>
    </w:p>
    <w:p w:rsidR="001346A8" w:rsidRPr="00A336E9" w:rsidRDefault="001346A8" w:rsidP="001346A8">
      <w:pPr>
        <w:tabs>
          <w:tab w:val="left" w:pos="3405"/>
        </w:tabs>
        <w:spacing w:after="0" w:line="240" w:lineRule="auto"/>
        <w:jc w:val="both"/>
        <w:rPr>
          <w:rFonts w:ascii="Times New Roman" w:hAnsi="Times New Roman" w:cs="Times New Roman"/>
          <w:i/>
          <w:sz w:val="24"/>
          <w:szCs w:val="24"/>
          <w:u w:val="single"/>
        </w:rPr>
      </w:pPr>
      <w:r w:rsidRPr="00A336E9">
        <w:rPr>
          <w:rFonts w:ascii="Times New Roman" w:hAnsi="Times New Roman" w:cs="Times New Roman"/>
          <w:i/>
          <w:sz w:val="24"/>
          <w:szCs w:val="24"/>
          <w:u w:val="single"/>
        </w:rPr>
        <w:t>Prihodi poslovanja</w:t>
      </w:r>
    </w:p>
    <w:p w:rsidR="001346A8" w:rsidRPr="00A336E9" w:rsidRDefault="001346A8" w:rsidP="001346A8">
      <w:pPr>
        <w:tabs>
          <w:tab w:val="left" w:pos="3405"/>
        </w:tabs>
        <w:spacing w:after="0" w:line="240" w:lineRule="auto"/>
        <w:jc w:val="both"/>
        <w:rPr>
          <w:rFonts w:ascii="Times New Roman" w:hAnsi="Times New Roman" w:cs="Times New Roman"/>
          <w:i/>
          <w:sz w:val="24"/>
          <w:szCs w:val="24"/>
          <w:u w:val="single"/>
        </w:rPr>
      </w:pPr>
    </w:p>
    <w:p w:rsidR="001346A8" w:rsidRPr="00A336E9" w:rsidRDefault="001346A8" w:rsidP="001346A8">
      <w:pPr>
        <w:pStyle w:val="ListParagraph"/>
        <w:numPr>
          <w:ilvl w:val="0"/>
          <w:numId w:val="1"/>
        </w:numPr>
        <w:tabs>
          <w:tab w:val="left" w:pos="3405"/>
        </w:tabs>
        <w:spacing w:after="0" w:line="240" w:lineRule="auto"/>
        <w:jc w:val="both"/>
        <w:rPr>
          <w:rFonts w:ascii="Times New Roman" w:hAnsi="Times New Roman" w:cs="Times New Roman"/>
        </w:rPr>
      </w:pPr>
      <w:r w:rsidRPr="00A336E9">
        <w:rPr>
          <w:rFonts w:ascii="Times New Roman" w:hAnsi="Times New Roman" w:cs="Times New Roman"/>
        </w:rPr>
        <w:t>U prvih šest mjeseci 2022. godine škola je ostvarila prihode poslovanja (6) u iznosu od 1.071.272,70 eur što je u odnosu na prošlogodišnje isto razdoblje kada su prihodi poslovanja iznosili 879.311,11 eur povećanje od 21,8%.</w:t>
      </w:r>
    </w:p>
    <w:p w:rsidR="001346A8" w:rsidRPr="00A336E9" w:rsidRDefault="001346A8" w:rsidP="001346A8">
      <w:pPr>
        <w:pStyle w:val="ListParagraph"/>
        <w:tabs>
          <w:tab w:val="left" w:pos="3405"/>
        </w:tabs>
        <w:spacing w:after="0" w:line="240" w:lineRule="auto"/>
        <w:jc w:val="both"/>
        <w:rPr>
          <w:rFonts w:ascii="Times New Roman" w:hAnsi="Times New Roman" w:cs="Times New Roman"/>
        </w:rPr>
      </w:pPr>
    </w:p>
    <w:p w:rsidR="001346A8" w:rsidRPr="00A336E9" w:rsidRDefault="001346A8" w:rsidP="001346A8">
      <w:pPr>
        <w:pStyle w:val="ListParagraph"/>
        <w:numPr>
          <w:ilvl w:val="0"/>
          <w:numId w:val="1"/>
        </w:numPr>
        <w:tabs>
          <w:tab w:val="left" w:pos="3405"/>
        </w:tabs>
        <w:spacing w:after="0" w:line="240" w:lineRule="auto"/>
        <w:jc w:val="both"/>
        <w:rPr>
          <w:rFonts w:ascii="Times New Roman" w:hAnsi="Times New Roman" w:cs="Times New Roman"/>
        </w:rPr>
      </w:pPr>
      <w:r w:rsidRPr="00A336E9">
        <w:rPr>
          <w:rFonts w:ascii="Times New Roman" w:hAnsi="Times New Roman" w:cs="Times New Roman"/>
        </w:rPr>
        <w:t>Povećane su pomoći iz proračuna koji im nije nadležan (6361) sa 739.111,32 eur na 883.719,00 eur, što je povećanje za 19,6%. Navedene pomoći čine:</w:t>
      </w:r>
    </w:p>
    <w:p w:rsidR="001346A8" w:rsidRPr="00A336E9" w:rsidRDefault="001346A8" w:rsidP="001346A8">
      <w:pPr>
        <w:pStyle w:val="ListParagraph"/>
        <w:numPr>
          <w:ilvl w:val="0"/>
          <w:numId w:val="2"/>
        </w:numPr>
        <w:tabs>
          <w:tab w:val="left" w:pos="3405"/>
        </w:tabs>
        <w:spacing w:after="0" w:line="240" w:lineRule="auto"/>
        <w:jc w:val="both"/>
        <w:rPr>
          <w:rFonts w:ascii="Times New Roman" w:hAnsi="Times New Roman" w:cs="Times New Roman"/>
        </w:rPr>
      </w:pPr>
      <w:r w:rsidRPr="00A336E9">
        <w:rPr>
          <w:rFonts w:ascii="Times New Roman" w:hAnsi="Times New Roman" w:cs="Times New Roman"/>
        </w:rPr>
        <w:t>pomoć iz MZO za plaće, doprinose, ostale rashode za zaposlene, ugovore o djelu, te razlika plaće sa pripadajućim troškovima po pravomoćnim sudskim presudama u iznosu od 838.705,80 eur. Pomoć iz MZO povećale su se u odnosu na prošlu godinu zbog većeg broja zaposlenih djelatnika radi otvaranja novog Područnog odjela u Slunju i povećanja osnovice plaće u 2023. godini za 2%,</w:t>
      </w:r>
    </w:p>
    <w:p w:rsidR="001346A8" w:rsidRPr="00A336E9" w:rsidRDefault="001346A8" w:rsidP="001346A8">
      <w:pPr>
        <w:pStyle w:val="ListParagraph"/>
        <w:numPr>
          <w:ilvl w:val="0"/>
          <w:numId w:val="2"/>
        </w:numPr>
        <w:tabs>
          <w:tab w:val="left" w:pos="3405"/>
        </w:tabs>
        <w:spacing w:after="0" w:line="240" w:lineRule="auto"/>
        <w:jc w:val="both"/>
        <w:rPr>
          <w:rFonts w:ascii="Times New Roman" w:hAnsi="Times New Roman" w:cs="Times New Roman"/>
        </w:rPr>
      </w:pPr>
      <w:r w:rsidRPr="00A336E9">
        <w:rPr>
          <w:rFonts w:ascii="Times New Roman" w:hAnsi="Times New Roman" w:cs="Times New Roman"/>
        </w:rPr>
        <w:t xml:space="preserve">pomoć Ministarstva kulture po prijavama na javne pozive za dodjelu financijskih sredstava u ukupnom iznosu od 2.654,46 eur i to za projekt: </w:t>
      </w:r>
      <w:r w:rsidR="00975CCD">
        <w:rPr>
          <w:rFonts w:ascii="Times New Roman" w:hAnsi="Times New Roman" w:cs="Times New Roman"/>
        </w:rPr>
        <w:t>„</w:t>
      </w:r>
      <w:r w:rsidRPr="00A336E9">
        <w:rPr>
          <w:rFonts w:ascii="Times New Roman" w:hAnsi="Times New Roman" w:cs="Times New Roman"/>
        </w:rPr>
        <w:t>Piano maraton</w:t>
      </w:r>
      <w:r w:rsidR="00975CCD">
        <w:rPr>
          <w:rFonts w:ascii="Times New Roman" w:hAnsi="Times New Roman" w:cs="Times New Roman"/>
        </w:rPr>
        <w:t>“ u iznosu od</w:t>
      </w:r>
      <w:r w:rsidRPr="00A336E9">
        <w:rPr>
          <w:rFonts w:ascii="Times New Roman" w:hAnsi="Times New Roman" w:cs="Times New Roman"/>
        </w:rPr>
        <w:t xml:space="preserve"> 2.123,57 eur i projekt: </w:t>
      </w:r>
      <w:r w:rsidR="00975CCD">
        <w:rPr>
          <w:rFonts w:ascii="Times New Roman" w:hAnsi="Times New Roman" w:cs="Times New Roman"/>
        </w:rPr>
        <w:t>„</w:t>
      </w:r>
      <w:r w:rsidRPr="00A336E9">
        <w:rPr>
          <w:rFonts w:ascii="Times New Roman" w:hAnsi="Times New Roman" w:cs="Times New Roman"/>
        </w:rPr>
        <w:t>Gostovanje Zorana Dukića</w:t>
      </w:r>
      <w:r w:rsidR="00975CCD">
        <w:rPr>
          <w:rFonts w:ascii="Times New Roman" w:hAnsi="Times New Roman" w:cs="Times New Roman"/>
        </w:rPr>
        <w:t>“</w:t>
      </w:r>
      <w:r w:rsidRPr="00A336E9">
        <w:rPr>
          <w:rFonts w:ascii="Times New Roman" w:hAnsi="Times New Roman" w:cs="Times New Roman"/>
        </w:rPr>
        <w:t xml:space="preserve"> u iznosu od 53</w:t>
      </w:r>
      <w:r w:rsidR="00622BAC" w:rsidRPr="00A336E9">
        <w:rPr>
          <w:rFonts w:ascii="Times New Roman" w:hAnsi="Times New Roman" w:cs="Times New Roman"/>
        </w:rPr>
        <w:t>0</w:t>
      </w:r>
      <w:r w:rsidRPr="00A336E9">
        <w:rPr>
          <w:rFonts w:ascii="Times New Roman" w:hAnsi="Times New Roman" w:cs="Times New Roman"/>
        </w:rPr>
        <w:t>,89 eur,</w:t>
      </w:r>
    </w:p>
    <w:p w:rsidR="001346A8" w:rsidRPr="00A336E9" w:rsidRDefault="00CC0CCC" w:rsidP="001346A8">
      <w:pPr>
        <w:pStyle w:val="ListParagraph"/>
        <w:numPr>
          <w:ilvl w:val="0"/>
          <w:numId w:val="2"/>
        </w:numPr>
        <w:tabs>
          <w:tab w:val="left" w:pos="3405"/>
        </w:tabs>
        <w:spacing w:after="0" w:line="240" w:lineRule="auto"/>
        <w:jc w:val="both"/>
        <w:rPr>
          <w:rFonts w:ascii="Times New Roman" w:hAnsi="Times New Roman" w:cs="Times New Roman"/>
        </w:rPr>
      </w:pPr>
      <w:r>
        <w:rPr>
          <w:rFonts w:ascii="Times New Roman" w:hAnsi="Times New Roman" w:cs="Times New Roman"/>
        </w:rPr>
        <w:t>pomoć za rad Županijskog stručn</w:t>
      </w:r>
      <w:r w:rsidR="001346A8" w:rsidRPr="00A336E9">
        <w:rPr>
          <w:rFonts w:ascii="Times New Roman" w:hAnsi="Times New Roman" w:cs="Times New Roman"/>
        </w:rPr>
        <w:t>og vijeća profesora informatike u iznosu od 460,00 eur, što je nova vrsta prihoda u odnosu na prošlu godinu,</w:t>
      </w:r>
    </w:p>
    <w:p w:rsidR="001346A8" w:rsidRPr="00A336E9" w:rsidRDefault="001346A8" w:rsidP="001346A8">
      <w:pPr>
        <w:pStyle w:val="ListParagraph"/>
        <w:numPr>
          <w:ilvl w:val="0"/>
          <w:numId w:val="2"/>
        </w:numPr>
        <w:tabs>
          <w:tab w:val="left" w:pos="3405"/>
        </w:tabs>
        <w:spacing w:after="0" w:line="240" w:lineRule="auto"/>
        <w:jc w:val="both"/>
        <w:rPr>
          <w:rFonts w:ascii="Times New Roman" w:hAnsi="Times New Roman" w:cs="Times New Roman"/>
        </w:rPr>
      </w:pPr>
      <w:r w:rsidRPr="00A336E9">
        <w:rPr>
          <w:rFonts w:ascii="Times New Roman" w:hAnsi="Times New Roman" w:cs="Times New Roman"/>
        </w:rPr>
        <w:t>pomoć iz Državnog proračuna za opskrbu školskih ustanova besplatni</w:t>
      </w:r>
      <w:r w:rsidR="00CC0CCC">
        <w:rPr>
          <w:rFonts w:ascii="Times New Roman" w:hAnsi="Times New Roman" w:cs="Times New Roman"/>
        </w:rPr>
        <w:t>m zalihama menstrualnih higijens</w:t>
      </w:r>
      <w:r w:rsidRPr="00A336E9">
        <w:rPr>
          <w:rFonts w:ascii="Times New Roman" w:hAnsi="Times New Roman" w:cs="Times New Roman"/>
        </w:rPr>
        <w:t>kih potrepština u iznosu od 84,74 eur, što je nova vrsta prihod u odnosu na prošlu godinu,</w:t>
      </w:r>
    </w:p>
    <w:p w:rsidR="001346A8" w:rsidRPr="00A336E9" w:rsidRDefault="001346A8" w:rsidP="001346A8">
      <w:pPr>
        <w:pStyle w:val="ListParagraph"/>
        <w:numPr>
          <w:ilvl w:val="0"/>
          <w:numId w:val="2"/>
        </w:numPr>
        <w:tabs>
          <w:tab w:val="left" w:pos="3405"/>
        </w:tabs>
        <w:spacing w:after="0" w:line="240" w:lineRule="auto"/>
        <w:jc w:val="both"/>
        <w:rPr>
          <w:rFonts w:ascii="Times New Roman" w:hAnsi="Times New Roman" w:cs="Times New Roman"/>
        </w:rPr>
      </w:pPr>
      <w:r w:rsidRPr="00A336E9">
        <w:rPr>
          <w:rFonts w:ascii="Times New Roman" w:hAnsi="Times New Roman" w:cs="Times New Roman"/>
        </w:rPr>
        <w:lastRenderedPageBreak/>
        <w:t xml:space="preserve">pomoć Grada Karlovac u ukupnom iznosu od </w:t>
      </w:r>
      <w:r w:rsidR="00622BAC" w:rsidRPr="00A336E9">
        <w:rPr>
          <w:rFonts w:ascii="Times New Roman" w:hAnsi="Times New Roman" w:cs="Times New Roman"/>
        </w:rPr>
        <w:t xml:space="preserve">41.814,00 </w:t>
      </w:r>
      <w:r w:rsidRPr="00A336E9">
        <w:rPr>
          <w:rFonts w:ascii="Times New Roman" w:hAnsi="Times New Roman" w:cs="Times New Roman"/>
        </w:rPr>
        <w:t xml:space="preserve"> eur i to za redovnu djelatnost Karlovačkog komornog orkestra u iznosu od 8.500,00 eur, projekt: </w:t>
      </w:r>
      <w:r w:rsidR="00975CCD">
        <w:rPr>
          <w:rFonts w:ascii="Times New Roman" w:hAnsi="Times New Roman" w:cs="Times New Roman"/>
        </w:rPr>
        <w:t>„</w:t>
      </w:r>
      <w:r w:rsidRPr="00A336E9">
        <w:rPr>
          <w:rFonts w:ascii="Times New Roman" w:hAnsi="Times New Roman" w:cs="Times New Roman"/>
        </w:rPr>
        <w:t>Noć glazbe i kava s Bachom</w:t>
      </w:r>
      <w:r w:rsidR="00975CCD">
        <w:rPr>
          <w:rFonts w:ascii="Times New Roman" w:hAnsi="Times New Roman" w:cs="Times New Roman"/>
        </w:rPr>
        <w:t>“</w:t>
      </w:r>
      <w:r w:rsidRPr="00A336E9">
        <w:rPr>
          <w:rFonts w:ascii="Times New Roman" w:hAnsi="Times New Roman" w:cs="Times New Roman"/>
        </w:rPr>
        <w:t xml:space="preserve"> u iznosu od 664,00 eur, projekt: </w:t>
      </w:r>
      <w:r w:rsidR="00975CCD">
        <w:rPr>
          <w:rFonts w:ascii="Times New Roman" w:hAnsi="Times New Roman" w:cs="Times New Roman"/>
        </w:rPr>
        <w:t>„</w:t>
      </w:r>
      <w:r w:rsidRPr="00A336E9">
        <w:rPr>
          <w:rFonts w:ascii="Times New Roman" w:hAnsi="Times New Roman" w:cs="Times New Roman"/>
        </w:rPr>
        <w:t>Međunarodna ljetna škola gitare</w:t>
      </w:r>
      <w:r w:rsidR="00975CCD">
        <w:rPr>
          <w:rFonts w:ascii="Times New Roman" w:hAnsi="Times New Roman" w:cs="Times New Roman"/>
        </w:rPr>
        <w:t>“</w:t>
      </w:r>
      <w:r w:rsidRPr="00A336E9">
        <w:rPr>
          <w:rFonts w:ascii="Times New Roman" w:hAnsi="Times New Roman" w:cs="Times New Roman"/>
        </w:rPr>
        <w:t xml:space="preserve"> u iznosu od 1.991,00 eur, projekt: </w:t>
      </w:r>
      <w:r w:rsidR="00975CCD">
        <w:rPr>
          <w:rFonts w:ascii="Times New Roman" w:hAnsi="Times New Roman" w:cs="Times New Roman"/>
        </w:rPr>
        <w:t>„</w:t>
      </w:r>
      <w:r w:rsidRPr="00A336E9">
        <w:rPr>
          <w:rFonts w:ascii="Times New Roman" w:hAnsi="Times New Roman" w:cs="Times New Roman"/>
        </w:rPr>
        <w:t>Piano festival</w:t>
      </w:r>
      <w:r w:rsidR="00975CCD">
        <w:rPr>
          <w:rFonts w:ascii="Times New Roman" w:hAnsi="Times New Roman" w:cs="Times New Roman"/>
        </w:rPr>
        <w:t>“</w:t>
      </w:r>
      <w:r w:rsidRPr="00A336E9">
        <w:rPr>
          <w:rFonts w:ascii="Times New Roman" w:hAnsi="Times New Roman" w:cs="Times New Roman"/>
        </w:rPr>
        <w:t xml:space="preserve"> u iznosu od 796,00 eur, projekt: </w:t>
      </w:r>
      <w:r w:rsidR="00975CCD">
        <w:rPr>
          <w:rFonts w:ascii="Times New Roman" w:hAnsi="Times New Roman" w:cs="Times New Roman"/>
        </w:rPr>
        <w:t>„</w:t>
      </w:r>
      <w:r w:rsidRPr="00A336E9">
        <w:rPr>
          <w:rFonts w:ascii="Times New Roman" w:hAnsi="Times New Roman" w:cs="Times New Roman"/>
        </w:rPr>
        <w:t>Klasika u parku</w:t>
      </w:r>
      <w:r w:rsidR="00975CCD">
        <w:rPr>
          <w:rFonts w:ascii="Times New Roman" w:hAnsi="Times New Roman" w:cs="Times New Roman"/>
        </w:rPr>
        <w:t>“</w:t>
      </w:r>
      <w:r w:rsidRPr="00A336E9">
        <w:rPr>
          <w:rFonts w:ascii="Times New Roman" w:hAnsi="Times New Roman" w:cs="Times New Roman"/>
        </w:rPr>
        <w:t xml:space="preserve"> u iznosu od 664,00 eur. Do povećanja pomoći iz Grada došlo je zbog kapitalne pomoći za nabavu koncertnog klavira u iznosu od 29.199,00 eur.</w:t>
      </w:r>
    </w:p>
    <w:p w:rsidR="001346A8" w:rsidRPr="00D92DC6" w:rsidRDefault="001346A8" w:rsidP="001346A8">
      <w:pPr>
        <w:pStyle w:val="ListParagraph"/>
        <w:tabs>
          <w:tab w:val="left" w:pos="3405"/>
        </w:tabs>
        <w:spacing w:after="0" w:line="240" w:lineRule="auto"/>
        <w:ind w:left="1440"/>
        <w:jc w:val="both"/>
        <w:rPr>
          <w:rFonts w:ascii="Times New Roman" w:hAnsi="Times New Roman" w:cs="Times New Roman"/>
          <w:color w:val="FF0000"/>
        </w:rPr>
      </w:pPr>
    </w:p>
    <w:p w:rsidR="001346A8" w:rsidRDefault="001346A8" w:rsidP="001346A8">
      <w:pPr>
        <w:pStyle w:val="ListParagraph"/>
        <w:numPr>
          <w:ilvl w:val="0"/>
          <w:numId w:val="1"/>
        </w:numPr>
        <w:spacing w:line="240" w:lineRule="auto"/>
        <w:jc w:val="both"/>
        <w:rPr>
          <w:rFonts w:ascii="Times New Roman" w:hAnsi="Times New Roman" w:cs="Times New Roman"/>
          <w:sz w:val="24"/>
          <w:szCs w:val="24"/>
        </w:rPr>
      </w:pPr>
      <w:r w:rsidRPr="006A71C9">
        <w:rPr>
          <w:rFonts w:ascii="Times New Roman" w:hAnsi="Times New Roman" w:cs="Times New Roman"/>
          <w:sz w:val="24"/>
          <w:szCs w:val="24"/>
        </w:rPr>
        <w:t>Zbog bolje naplate prihoda, povećani su ostali nespomenuti prihodi - participacija (6526) sa prošlogodišnjih 66.878,02 eur na 84.146,44 eur.</w:t>
      </w:r>
    </w:p>
    <w:p w:rsidR="00975CCD" w:rsidRPr="00975CCD" w:rsidRDefault="00975CCD" w:rsidP="00975CCD">
      <w:pPr>
        <w:pStyle w:val="ListParagraph"/>
        <w:spacing w:line="240" w:lineRule="auto"/>
        <w:jc w:val="both"/>
        <w:rPr>
          <w:rFonts w:ascii="Times New Roman" w:hAnsi="Times New Roman" w:cs="Times New Roman"/>
          <w:sz w:val="24"/>
          <w:szCs w:val="24"/>
        </w:rPr>
      </w:pPr>
    </w:p>
    <w:p w:rsidR="001346A8" w:rsidRPr="006A71C9" w:rsidRDefault="001346A8" w:rsidP="001346A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U odnosu na prošlu godinu zabilježen je prihod od prodaje proizvoda i robe (6614) novosnovane učeničke zadruge „Kajda“ u iznosu od 380,00 eur.</w:t>
      </w:r>
    </w:p>
    <w:p w:rsidR="001346A8" w:rsidRPr="00D92DC6" w:rsidRDefault="001346A8" w:rsidP="001346A8">
      <w:pPr>
        <w:pStyle w:val="ListParagraph"/>
        <w:spacing w:line="240" w:lineRule="auto"/>
        <w:jc w:val="both"/>
        <w:rPr>
          <w:rFonts w:ascii="Times New Roman" w:hAnsi="Times New Roman" w:cs="Times New Roman"/>
          <w:color w:val="FF0000"/>
          <w:sz w:val="24"/>
          <w:szCs w:val="24"/>
        </w:rPr>
      </w:pPr>
    </w:p>
    <w:p w:rsidR="001346A8" w:rsidRPr="004F0CAF" w:rsidRDefault="001346A8" w:rsidP="001346A8">
      <w:pPr>
        <w:pStyle w:val="ListParagraph"/>
        <w:numPr>
          <w:ilvl w:val="0"/>
          <w:numId w:val="1"/>
        </w:numPr>
        <w:spacing w:line="240" w:lineRule="auto"/>
        <w:jc w:val="both"/>
        <w:rPr>
          <w:rFonts w:ascii="Times New Roman" w:hAnsi="Times New Roman" w:cs="Times New Roman"/>
          <w:sz w:val="24"/>
          <w:szCs w:val="24"/>
        </w:rPr>
      </w:pPr>
      <w:r w:rsidRPr="004F0CAF">
        <w:rPr>
          <w:rFonts w:ascii="Times New Roman" w:hAnsi="Times New Roman" w:cs="Times New Roman"/>
          <w:sz w:val="24"/>
          <w:szCs w:val="24"/>
        </w:rPr>
        <w:t>Prihodi od pruženih usluga (6615) smanjeni su  sa prošlogodišnjih 4.229,88 eur na 4.050,61 eur, što je smanjenje za 4,20%. Razlog smanjenja je veći broj ispisane djece tijekom škol</w:t>
      </w:r>
      <w:r w:rsidR="001F6E09">
        <w:rPr>
          <w:rFonts w:ascii="Times New Roman" w:hAnsi="Times New Roman" w:cs="Times New Roman"/>
          <w:sz w:val="24"/>
          <w:szCs w:val="24"/>
        </w:rPr>
        <w:t>s</w:t>
      </w:r>
      <w:r w:rsidRPr="004F0CAF">
        <w:rPr>
          <w:rFonts w:ascii="Times New Roman" w:hAnsi="Times New Roman" w:cs="Times New Roman"/>
          <w:sz w:val="24"/>
          <w:szCs w:val="24"/>
        </w:rPr>
        <w:t xml:space="preserve">ke godine iz Male glazbene škole. </w:t>
      </w:r>
    </w:p>
    <w:p w:rsidR="001346A8" w:rsidRPr="00D92DC6" w:rsidRDefault="001346A8" w:rsidP="001346A8">
      <w:pPr>
        <w:pStyle w:val="ListParagraph"/>
        <w:rPr>
          <w:rFonts w:ascii="Times New Roman" w:hAnsi="Times New Roman" w:cs="Times New Roman"/>
          <w:color w:val="FF0000"/>
          <w:sz w:val="24"/>
          <w:szCs w:val="24"/>
        </w:rPr>
      </w:pPr>
    </w:p>
    <w:p w:rsidR="001346A8" w:rsidRPr="00622BAC" w:rsidRDefault="001346A8" w:rsidP="00FC45D9">
      <w:pPr>
        <w:pStyle w:val="ListParagraph"/>
        <w:numPr>
          <w:ilvl w:val="0"/>
          <w:numId w:val="1"/>
        </w:numPr>
        <w:spacing w:line="240" w:lineRule="auto"/>
        <w:jc w:val="both"/>
        <w:rPr>
          <w:rFonts w:ascii="Times New Roman" w:hAnsi="Times New Roman" w:cs="Times New Roman"/>
          <w:sz w:val="24"/>
          <w:szCs w:val="24"/>
        </w:rPr>
      </w:pPr>
      <w:r w:rsidRPr="00622BAC">
        <w:rPr>
          <w:rFonts w:ascii="Times New Roman" w:hAnsi="Times New Roman" w:cs="Times New Roman"/>
          <w:sz w:val="24"/>
          <w:szCs w:val="24"/>
        </w:rPr>
        <w:t xml:space="preserve">Povećani su prihodi iz nadležnog proračuna za financiranje rashoda poslovanja (6711) sa prošlogodišnjih 69.091,89 eur na 98.976,65 kn, što je povećanje za 43,30%. </w:t>
      </w:r>
      <w:r w:rsidR="00622BAC" w:rsidRPr="00622BAC">
        <w:rPr>
          <w:rFonts w:ascii="Times New Roman" w:hAnsi="Times New Roman" w:cs="Times New Roman"/>
          <w:sz w:val="24"/>
          <w:szCs w:val="24"/>
        </w:rPr>
        <w:t>Razlog povećanja prihoda su veći izdaci za energente i prijevoz radnika, te potrošena sva planirana sredstva za koncertnu djelatnost u prvom dijelu godine.</w:t>
      </w:r>
      <w:r w:rsidR="00622BAC">
        <w:rPr>
          <w:rFonts w:ascii="Times New Roman" w:hAnsi="Times New Roman" w:cs="Times New Roman"/>
          <w:sz w:val="24"/>
          <w:szCs w:val="24"/>
        </w:rPr>
        <w:t xml:space="preserve"> Prošle godine sredstva za koncertnu djelatnost trošena su kontinuirano kroz cijelu godinu.</w:t>
      </w:r>
    </w:p>
    <w:p w:rsidR="001346A8" w:rsidRPr="004F0CAF" w:rsidRDefault="001346A8" w:rsidP="001346A8">
      <w:pPr>
        <w:rPr>
          <w:rFonts w:ascii="Times New Roman" w:hAnsi="Times New Roman" w:cs="Times New Roman"/>
          <w:i/>
          <w:sz w:val="24"/>
          <w:szCs w:val="24"/>
          <w:u w:val="single"/>
        </w:rPr>
      </w:pPr>
      <w:r w:rsidRPr="004F0CAF">
        <w:rPr>
          <w:rFonts w:ascii="Times New Roman" w:hAnsi="Times New Roman" w:cs="Times New Roman"/>
          <w:i/>
          <w:sz w:val="24"/>
          <w:szCs w:val="24"/>
          <w:u w:val="single"/>
        </w:rPr>
        <w:t>Rashodi</w:t>
      </w:r>
      <w:r>
        <w:rPr>
          <w:rFonts w:ascii="Times New Roman" w:hAnsi="Times New Roman" w:cs="Times New Roman"/>
          <w:i/>
          <w:sz w:val="24"/>
          <w:szCs w:val="24"/>
          <w:u w:val="single"/>
        </w:rPr>
        <w:t xml:space="preserve"> poslovanja</w:t>
      </w:r>
    </w:p>
    <w:p w:rsidR="001346A8" w:rsidRPr="004F0CAF" w:rsidRDefault="001346A8" w:rsidP="001346A8">
      <w:pPr>
        <w:pStyle w:val="ListParagraph"/>
        <w:numPr>
          <w:ilvl w:val="0"/>
          <w:numId w:val="1"/>
        </w:numPr>
        <w:spacing w:line="240" w:lineRule="auto"/>
        <w:jc w:val="both"/>
        <w:rPr>
          <w:rFonts w:ascii="Times New Roman" w:hAnsi="Times New Roman" w:cs="Times New Roman"/>
          <w:sz w:val="24"/>
          <w:szCs w:val="24"/>
        </w:rPr>
      </w:pPr>
      <w:r w:rsidRPr="004F0CAF">
        <w:rPr>
          <w:rFonts w:ascii="Times New Roman" w:hAnsi="Times New Roman" w:cs="Times New Roman"/>
          <w:sz w:val="24"/>
          <w:szCs w:val="24"/>
        </w:rPr>
        <w:t>Rashodi poslovanja (3) u razdoblju od 01.01.2023. godine do 30.06.2023. iznose 997.057,48 eur  i u odnosu na prošlogodišnjih 818.562,36 eur  povećani su za 21,80%.</w:t>
      </w:r>
    </w:p>
    <w:p w:rsidR="001346A8" w:rsidRPr="00D92DC6" w:rsidRDefault="001346A8" w:rsidP="001346A8">
      <w:pPr>
        <w:pStyle w:val="ListParagraph"/>
        <w:rPr>
          <w:rFonts w:ascii="Times New Roman" w:hAnsi="Times New Roman" w:cs="Times New Roman"/>
          <w:color w:val="FF0000"/>
          <w:sz w:val="24"/>
          <w:szCs w:val="24"/>
        </w:rPr>
      </w:pPr>
    </w:p>
    <w:p w:rsidR="001346A8" w:rsidRPr="004F0CAF" w:rsidRDefault="001346A8" w:rsidP="001346A8">
      <w:pPr>
        <w:pStyle w:val="ListParagraph"/>
        <w:numPr>
          <w:ilvl w:val="0"/>
          <w:numId w:val="1"/>
        </w:numPr>
        <w:spacing w:line="240" w:lineRule="auto"/>
        <w:jc w:val="both"/>
        <w:rPr>
          <w:rFonts w:ascii="Times New Roman" w:hAnsi="Times New Roman" w:cs="Times New Roman"/>
          <w:sz w:val="24"/>
          <w:szCs w:val="24"/>
        </w:rPr>
      </w:pPr>
      <w:r w:rsidRPr="004F0CAF">
        <w:rPr>
          <w:rFonts w:ascii="Times New Roman" w:hAnsi="Times New Roman" w:cs="Times New Roman"/>
          <w:sz w:val="24"/>
          <w:szCs w:val="24"/>
        </w:rPr>
        <w:t>Plaće (311) iznose 683.662,50 eur  i u odnosu na isto razdoblje prošle godine povećani su za 20,70%. Do povećanja je došlo zbog povećanja osnovice za obračun plaće u iznosu od 2%, te većeg broja djelatnika zbog otvaranja Područnog odjela u Slunju. Rashodi se odnose na 81 djelatnika škole.</w:t>
      </w:r>
    </w:p>
    <w:p w:rsidR="001346A8" w:rsidRPr="004F0CAF" w:rsidRDefault="001346A8" w:rsidP="001346A8">
      <w:pPr>
        <w:pStyle w:val="ListParagraph"/>
        <w:rPr>
          <w:rFonts w:ascii="Times New Roman" w:hAnsi="Times New Roman" w:cs="Times New Roman"/>
          <w:sz w:val="24"/>
          <w:szCs w:val="24"/>
        </w:rPr>
      </w:pPr>
    </w:p>
    <w:p w:rsidR="001346A8" w:rsidRPr="005F6E2F" w:rsidRDefault="001346A8" w:rsidP="001346A8">
      <w:pPr>
        <w:pStyle w:val="ListParagraph"/>
        <w:numPr>
          <w:ilvl w:val="0"/>
          <w:numId w:val="1"/>
        </w:numPr>
        <w:spacing w:line="240" w:lineRule="auto"/>
        <w:jc w:val="both"/>
        <w:rPr>
          <w:rFonts w:ascii="Times New Roman" w:hAnsi="Times New Roman" w:cs="Times New Roman"/>
          <w:sz w:val="24"/>
          <w:szCs w:val="24"/>
        </w:rPr>
      </w:pPr>
      <w:r w:rsidRPr="005F6E2F">
        <w:rPr>
          <w:rFonts w:ascii="Times New Roman" w:hAnsi="Times New Roman" w:cs="Times New Roman"/>
          <w:sz w:val="24"/>
          <w:szCs w:val="24"/>
        </w:rPr>
        <w:t>Ostali rashodi za zaposlene (312) iznose 24.894,02 eur  i u odnosu na isto razdoblje prošle godine povećani su za 9,4%. Do povećanja je došlo zbog isplate regresa većem broju djelatnika i većeg iznosa samog regresa koji je prošle godine iznosio cca 200,00 eur, a ove godine 300,00 eur.</w:t>
      </w:r>
    </w:p>
    <w:p w:rsidR="001346A8" w:rsidRPr="00D92DC6" w:rsidRDefault="001346A8" w:rsidP="001346A8">
      <w:pPr>
        <w:pStyle w:val="ListParagraph"/>
        <w:rPr>
          <w:rFonts w:ascii="Times New Roman" w:hAnsi="Times New Roman" w:cs="Times New Roman"/>
          <w:color w:val="FF0000"/>
          <w:sz w:val="24"/>
          <w:szCs w:val="24"/>
        </w:rPr>
      </w:pPr>
    </w:p>
    <w:p w:rsidR="001346A8" w:rsidRPr="005F6E2F" w:rsidRDefault="001346A8" w:rsidP="001346A8">
      <w:pPr>
        <w:pStyle w:val="ListParagraph"/>
        <w:numPr>
          <w:ilvl w:val="0"/>
          <w:numId w:val="1"/>
        </w:numPr>
        <w:spacing w:line="240" w:lineRule="auto"/>
        <w:jc w:val="both"/>
        <w:rPr>
          <w:rFonts w:ascii="Times New Roman" w:hAnsi="Times New Roman" w:cs="Times New Roman"/>
          <w:sz w:val="24"/>
          <w:szCs w:val="24"/>
        </w:rPr>
      </w:pPr>
      <w:r w:rsidRPr="005F6E2F">
        <w:rPr>
          <w:rFonts w:ascii="Times New Roman" w:hAnsi="Times New Roman" w:cs="Times New Roman"/>
          <w:sz w:val="24"/>
          <w:szCs w:val="24"/>
        </w:rPr>
        <w:t>Doprinosi na plaće (313) iznose 112.814,85 eur  i u odnosu na isto razdoblje prošle godine povećani su za 20,70%, te je povećanje identično povećanju plaća (20,70%).</w:t>
      </w:r>
    </w:p>
    <w:p w:rsidR="001346A8" w:rsidRPr="00D92DC6" w:rsidRDefault="001346A8" w:rsidP="001346A8">
      <w:pPr>
        <w:pStyle w:val="ListParagraph"/>
        <w:rPr>
          <w:rFonts w:ascii="Times New Roman" w:hAnsi="Times New Roman" w:cs="Times New Roman"/>
          <w:color w:val="FF0000"/>
          <w:sz w:val="24"/>
          <w:szCs w:val="24"/>
        </w:rPr>
      </w:pPr>
    </w:p>
    <w:p w:rsidR="001346A8" w:rsidRPr="001B48AA" w:rsidRDefault="001346A8" w:rsidP="001346A8">
      <w:pPr>
        <w:pStyle w:val="ListParagraph"/>
        <w:numPr>
          <w:ilvl w:val="0"/>
          <w:numId w:val="1"/>
        </w:numPr>
        <w:spacing w:line="240" w:lineRule="auto"/>
        <w:jc w:val="both"/>
        <w:rPr>
          <w:rFonts w:ascii="Times New Roman" w:hAnsi="Times New Roman" w:cs="Times New Roman"/>
          <w:sz w:val="24"/>
          <w:szCs w:val="24"/>
        </w:rPr>
      </w:pPr>
      <w:r w:rsidRPr="001B48AA">
        <w:rPr>
          <w:rFonts w:ascii="Times New Roman" w:hAnsi="Times New Roman" w:cs="Times New Roman"/>
          <w:sz w:val="24"/>
          <w:szCs w:val="24"/>
        </w:rPr>
        <w:t>Naknade troškova zaposlenima (321) iznose 54.793,82 eur  i u odnosu na isto razdoblje prošle godine povećani su za 76,88%. Tako značajno povećanje evidentirano je zbo</w:t>
      </w:r>
      <w:r w:rsidR="001F6E09">
        <w:rPr>
          <w:rFonts w:ascii="Times New Roman" w:hAnsi="Times New Roman" w:cs="Times New Roman"/>
          <w:sz w:val="24"/>
          <w:szCs w:val="24"/>
        </w:rPr>
        <w:t>g većeg broja zaposlenih djelatnika</w:t>
      </w:r>
      <w:r w:rsidRPr="001B48AA">
        <w:rPr>
          <w:rFonts w:ascii="Times New Roman" w:hAnsi="Times New Roman" w:cs="Times New Roman"/>
          <w:sz w:val="24"/>
          <w:szCs w:val="24"/>
        </w:rPr>
        <w:t xml:space="preserve"> i većih troškova prijevoza na posao i s posla</w:t>
      </w:r>
      <w:r w:rsidR="001F6E09">
        <w:rPr>
          <w:rFonts w:ascii="Times New Roman" w:hAnsi="Times New Roman" w:cs="Times New Roman"/>
          <w:sz w:val="24"/>
          <w:szCs w:val="24"/>
        </w:rPr>
        <w:t>. Također bilo je i</w:t>
      </w:r>
      <w:r w:rsidRPr="001B48AA">
        <w:rPr>
          <w:rFonts w:ascii="Times New Roman" w:hAnsi="Times New Roman" w:cs="Times New Roman"/>
          <w:sz w:val="24"/>
          <w:szCs w:val="24"/>
        </w:rPr>
        <w:t xml:space="preserve"> </w:t>
      </w:r>
      <w:r w:rsidR="001F6E09">
        <w:rPr>
          <w:rFonts w:ascii="Times New Roman" w:hAnsi="Times New Roman" w:cs="Times New Roman"/>
          <w:sz w:val="24"/>
          <w:szCs w:val="24"/>
        </w:rPr>
        <w:t>više</w:t>
      </w:r>
      <w:r w:rsidRPr="001B48AA">
        <w:rPr>
          <w:rFonts w:ascii="Times New Roman" w:hAnsi="Times New Roman" w:cs="Times New Roman"/>
          <w:sz w:val="24"/>
          <w:szCs w:val="24"/>
        </w:rPr>
        <w:t xml:space="preserve"> službenih putovanja radi odlaska profesora sa djecom na županijska, državna i međunarodna natjecanja.  </w:t>
      </w:r>
    </w:p>
    <w:p w:rsidR="001346A8" w:rsidRPr="005F6E2F" w:rsidRDefault="001346A8" w:rsidP="001346A8">
      <w:pPr>
        <w:pStyle w:val="ListParagraph"/>
        <w:spacing w:line="240" w:lineRule="auto"/>
        <w:jc w:val="both"/>
        <w:rPr>
          <w:rFonts w:ascii="Times New Roman" w:hAnsi="Times New Roman" w:cs="Times New Roman"/>
          <w:color w:val="FF0000"/>
          <w:sz w:val="24"/>
          <w:szCs w:val="24"/>
        </w:rPr>
      </w:pPr>
    </w:p>
    <w:p w:rsidR="001346A8" w:rsidRPr="001B48AA" w:rsidRDefault="001346A8" w:rsidP="001346A8">
      <w:pPr>
        <w:pStyle w:val="ListParagraph"/>
        <w:numPr>
          <w:ilvl w:val="0"/>
          <w:numId w:val="1"/>
        </w:numPr>
        <w:spacing w:line="240" w:lineRule="auto"/>
        <w:jc w:val="both"/>
        <w:rPr>
          <w:rFonts w:ascii="Times New Roman" w:hAnsi="Times New Roman" w:cs="Times New Roman"/>
          <w:sz w:val="24"/>
          <w:szCs w:val="24"/>
        </w:rPr>
      </w:pPr>
      <w:r w:rsidRPr="001B48AA">
        <w:rPr>
          <w:rFonts w:ascii="Times New Roman" w:hAnsi="Times New Roman" w:cs="Times New Roman"/>
          <w:sz w:val="24"/>
          <w:szCs w:val="24"/>
        </w:rPr>
        <w:lastRenderedPageBreak/>
        <w:t>Rashodi za materijal i energiju (322) iznose 24.388,01 eur i u odnosu na isto razdoblje  prošle godine povećani su za 35,70%. Radi poskupljenja energenata povećani su rashodi za energiju. Također nabavljeno je više sitnog inventara, a povećani su i rashodi za nabavu uredskog materijala i ostali materijalni rashodi.</w:t>
      </w:r>
    </w:p>
    <w:p w:rsidR="001346A8" w:rsidRPr="001B48AA" w:rsidRDefault="001346A8" w:rsidP="001346A8">
      <w:pPr>
        <w:pStyle w:val="ListParagraph"/>
        <w:spacing w:line="240" w:lineRule="auto"/>
        <w:jc w:val="both"/>
        <w:rPr>
          <w:rFonts w:ascii="Times New Roman" w:hAnsi="Times New Roman" w:cs="Times New Roman"/>
          <w:color w:val="FF0000"/>
          <w:sz w:val="24"/>
          <w:szCs w:val="24"/>
        </w:rPr>
      </w:pPr>
    </w:p>
    <w:p w:rsidR="001346A8" w:rsidRPr="00975CCD" w:rsidRDefault="001346A8" w:rsidP="001346A8">
      <w:pPr>
        <w:pStyle w:val="ListParagraph"/>
        <w:numPr>
          <w:ilvl w:val="0"/>
          <w:numId w:val="1"/>
        </w:numPr>
        <w:spacing w:line="240" w:lineRule="auto"/>
        <w:jc w:val="both"/>
        <w:rPr>
          <w:rFonts w:ascii="Times New Roman" w:hAnsi="Times New Roman" w:cs="Times New Roman"/>
          <w:sz w:val="24"/>
          <w:szCs w:val="24"/>
        </w:rPr>
      </w:pPr>
      <w:r w:rsidRPr="00975CCD">
        <w:rPr>
          <w:rFonts w:ascii="Times New Roman" w:hAnsi="Times New Roman" w:cs="Times New Roman"/>
          <w:sz w:val="24"/>
          <w:szCs w:val="24"/>
        </w:rPr>
        <w:t>Rashodi za usluge (323)</w:t>
      </w:r>
      <w:r w:rsidR="00CC0CCC">
        <w:rPr>
          <w:rFonts w:ascii="Times New Roman" w:hAnsi="Times New Roman" w:cs="Times New Roman"/>
          <w:sz w:val="24"/>
          <w:szCs w:val="24"/>
        </w:rPr>
        <w:t xml:space="preserve"> iznose 68.127,46 eur i </w:t>
      </w:r>
      <w:r w:rsidR="001F6E09">
        <w:rPr>
          <w:rFonts w:ascii="Times New Roman" w:hAnsi="Times New Roman" w:cs="Times New Roman"/>
          <w:sz w:val="24"/>
          <w:szCs w:val="24"/>
        </w:rPr>
        <w:t xml:space="preserve"> odnose se</w:t>
      </w:r>
      <w:r w:rsidRPr="00975CCD">
        <w:rPr>
          <w:rFonts w:ascii="Times New Roman" w:hAnsi="Times New Roman" w:cs="Times New Roman"/>
          <w:sz w:val="24"/>
          <w:szCs w:val="24"/>
        </w:rPr>
        <w:t xml:space="preserve"> na </w:t>
      </w:r>
      <w:r w:rsidR="00975CCD" w:rsidRPr="00975CCD">
        <w:rPr>
          <w:rFonts w:ascii="Times New Roman" w:hAnsi="Times New Roman" w:cs="Times New Roman"/>
          <w:sz w:val="24"/>
          <w:szCs w:val="24"/>
        </w:rPr>
        <w:t>usluge telefona, pošte i prijevoza, usluge tekućeg i investicijsko</w:t>
      </w:r>
      <w:r w:rsidR="001F6E09">
        <w:rPr>
          <w:rFonts w:ascii="Times New Roman" w:hAnsi="Times New Roman" w:cs="Times New Roman"/>
          <w:sz w:val="24"/>
          <w:szCs w:val="24"/>
        </w:rPr>
        <w:t>g održavanja, komunalne usluge,</w:t>
      </w:r>
      <w:r w:rsidR="00975CCD" w:rsidRPr="00975CCD">
        <w:rPr>
          <w:rFonts w:ascii="Times New Roman" w:hAnsi="Times New Roman" w:cs="Times New Roman"/>
          <w:sz w:val="24"/>
          <w:szCs w:val="24"/>
        </w:rPr>
        <w:t xml:space="preserve"> zakupnine i najamnine, zdravstvene usluge, intelektualne i osobne usluge, računalne i ostale usluge. U odnosu na </w:t>
      </w:r>
      <w:r w:rsidRPr="00975CCD">
        <w:rPr>
          <w:rFonts w:ascii="Times New Roman" w:hAnsi="Times New Roman" w:cs="Times New Roman"/>
          <w:sz w:val="24"/>
          <w:szCs w:val="24"/>
        </w:rPr>
        <w:t>isto razdoblje proš</w:t>
      </w:r>
      <w:r w:rsidR="00A336E9" w:rsidRPr="00975CCD">
        <w:rPr>
          <w:rFonts w:ascii="Times New Roman" w:hAnsi="Times New Roman" w:cs="Times New Roman"/>
          <w:sz w:val="24"/>
          <w:szCs w:val="24"/>
        </w:rPr>
        <w:t xml:space="preserve">le godine </w:t>
      </w:r>
      <w:r w:rsidR="00975CCD" w:rsidRPr="00975CCD">
        <w:rPr>
          <w:rFonts w:ascii="Times New Roman" w:hAnsi="Times New Roman" w:cs="Times New Roman"/>
          <w:sz w:val="24"/>
          <w:szCs w:val="24"/>
        </w:rPr>
        <w:t xml:space="preserve">rashodi za usluge </w:t>
      </w:r>
      <w:r w:rsidR="00A336E9" w:rsidRPr="00975CCD">
        <w:rPr>
          <w:rFonts w:ascii="Times New Roman" w:hAnsi="Times New Roman" w:cs="Times New Roman"/>
          <w:sz w:val="24"/>
          <w:szCs w:val="24"/>
        </w:rPr>
        <w:t>sma</w:t>
      </w:r>
      <w:r w:rsidR="00975CCD" w:rsidRPr="00975CCD">
        <w:rPr>
          <w:rFonts w:ascii="Times New Roman" w:hAnsi="Times New Roman" w:cs="Times New Roman"/>
          <w:sz w:val="24"/>
          <w:szCs w:val="24"/>
        </w:rPr>
        <w:t xml:space="preserve">njeni su  za 4,2% zbog </w:t>
      </w:r>
      <w:r w:rsidR="00A336E9" w:rsidRPr="00975CCD">
        <w:rPr>
          <w:rFonts w:ascii="Times New Roman" w:hAnsi="Times New Roman" w:cs="Times New Roman"/>
          <w:sz w:val="24"/>
          <w:szCs w:val="24"/>
        </w:rPr>
        <w:t xml:space="preserve"> smanjenja intelektualnih usluga (manji broj ugovora o djelu za djelatnike u nastavi</w:t>
      </w:r>
      <w:r w:rsidR="00975CCD" w:rsidRPr="00975CCD">
        <w:rPr>
          <w:rFonts w:ascii="Times New Roman" w:hAnsi="Times New Roman" w:cs="Times New Roman"/>
          <w:sz w:val="24"/>
          <w:szCs w:val="24"/>
        </w:rPr>
        <w:t xml:space="preserve"> i manje odvjetničkih troškova za sudske postupke</w:t>
      </w:r>
      <w:r w:rsidR="00A336E9" w:rsidRPr="00975CCD">
        <w:rPr>
          <w:rFonts w:ascii="Times New Roman" w:hAnsi="Times New Roman" w:cs="Times New Roman"/>
          <w:sz w:val="24"/>
          <w:szCs w:val="24"/>
        </w:rPr>
        <w:t>).</w:t>
      </w:r>
    </w:p>
    <w:p w:rsidR="001346A8" w:rsidRPr="004B225D" w:rsidRDefault="001346A8" w:rsidP="001346A8">
      <w:pPr>
        <w:pStyle w:val="ListParagraph"/>
        <w:spacing w:line="240" w:lineRule="auto"/>
        <w:jc w:val="both"/>
        <w:rPr>
          <w:rFonts w:ascii="Times New Roman" w:hAnsi="Times New Roman" w:cs="Times New Roman"/>
          <w:color w:val="FF0000"/>
          <w:sz w:val="24"/>
          <w:szCs w:val="24"/>
        </w:rPr>
      </w:pPr>
    </w:p>
    <w:p w:rsidR="001346A8" w:rsidRPr="001F6E09" w:rsidRDefault="001346A8" w:rsidP="00DA1E91">
      <w:pPr>
        <w:pStyle w:val="ListParagraph"/>
        <w:numPr>
          <w:ilvl w:val="0"/>
          <w:numId w:val="1"/>
        </w:numPr>
        <w:spacing w:line="240" w:lineRule="auto"/>
        <w:jc w:val="both"/>
        <w:rPr>
          <w:rFonts w:ascii="Times New Roman" w:hAnsi="Times New Roman" w:cs="Times New Roman"/>
          <w:color w:val="FF0000"/>
          <w:sz w:val="24"/>
          <w:szCs w:val="24"/>
        </w:rPr>
      </w:pPr>
      <w:r w:rsidRPr="001F6E09">
        <w:rPr>
          <w:rFonts w:ascii="Times New Roman" w:hAnsi="Times New Roman" w:cs="Times New Roman"/>
          <w:sz w:val="24"/>
          <w:szCs w:val="24"/>
        </w:rPr>
        <w:t xml:space="preserve">Naknade troškova osobama izvan radnog odnosa (324) iznose 9.658,01 EUR i u odnosu na isto razdoblje prošle godine povećani su za 250,10 % radi </w:t>
      </w:r>
      <w:r w:rsidR="001F6E09" w:rsidRPr="001F6E09">
        <w:rPr>
          <w:rFonts w:ascii="Times New Roman" w:hAnsi="Times New Roman" w:cs="Times New Roman"/>
          <w:sz w:val="24"/>
          <w:szCs w:val="24"/>
        </w:rPr>
        <w:t xml:space="preserve">većih </w:t>
      </w:r>
      <w:r w:rsidRPr="001F6E09">
        <w:rPr>
          <w:rFonts w:ascii="Times New Roman" w:hAnsi="Times New Roman" w:cs="Times New Roman"/>
          <w:sz w:val="24"/>
          <w:szCs w:val="24"/>
        </w:rPr>
        <w:t>troškova učen</w:t>
      </w:r>
      <w:r w:rsidR="001F6E09" w:rsidRPr="001F6E09">
        <w:rPr>
          <w:rFonts w:ascii="Times New Roman" w:hAnsi="Times New Roman" w:cs="Times New Roman"/>
          <w:sz w:val="24"/>
          <w:szCs w:val="24"/>
        </w:rPr>
        <w:t xml:space="preserve">ika u sklopu projekta E-rasmus+. </w:t>
      </w:r>
    </w:p>
    <w:p w:rsidR="001F6E09" w:rsidRPr="001F6E09" w:rsidRDefault="001F6E09" w:rsidP="001F6E09">
      <w:pPr>
        <w:pStyle w:val="ListParagraph"/>
        <w:spacing w:line="240" w:lineRule="auto"/>
        <w:ind w:left="785"/>
        <w:jc w:val="both"/>
        <w:rPr>
          <w:rFonts w:ascii="Times New Roman" w:hAnsi="Times New Roman" w:cs="Times New Roman"/>
          <w:color w:val="FF0000"/>
          <w:sz w:val="24"/>
          <w:szCs w:val="24"/>
        </w:rPr>
      </w:pPr>
    </w:p>
    <w:p w:rsidR="001346A8" w:rsidRDefault="001346A8" w:rsidP="001346A8">
      <w:pPr>
        <w:pStyle w:val="ListParagraph"/>
        <w:numPr>
          <w:ilvl w:val="0"/>
          <w:numId w:val="1"/>
        </w:numPr>
        <w:spacing w:line="240" w:lineRule="auto"/>
        <w:jc w:val="both"/>
        <w:rPr>
          <w:rFonts w:ascii="Times New Roman" w:hAnsi="Times New Roman" w:cs="Times New Roman"/>
          <w:sz w:val="24"/>
          <w:szCs w:val="24"/>
        </w:rPr>
      </w:pPr>
      <w:r w:rsidRPr="00584190">
        <w:rPr>
          <w:rFonts w:ascii="Times New Roman" w:hAnsi="Times New Roman" w:cs="Times New Roman"/>
          <w:sz w:val="24"/>
          <w:szCs w:val="24"/>
        </w:rPr>
        <w:t>Ostali nespomenuti rashodi poslovanja (329) iznose 11.371,40 kn i odnose se na premije osiguranja ostale imovine, troškove reprezentacije, tuzemne članarine, upravne, administrativne, sudske i javnobilježničke pristojbe,  kotizacije za razna natjecanja naših učenika, te naknade za nezapošljavanje invalida. U odnosu na isto razdoblje prošle godine povećani su rashodi za 2,5%. Unutar skupine povećani su rashodi za tuzemne članarine i naknade za invalide, dok su ostali rashodi ostali na razini prošle godine.</w:t>
      </w:r>
    </w:p>
    <w:p w:rsidR="001346A8" w:rsidRPr="00584190" w:rsidRDefault="001346A8" w:rsidP="001346A8">
      <w:pPr>
        <w:pStyle w:val="ListParagraph"/>
        <w:spacing w:line="240" w:lineRule="auto"/>
        <w:jc w:val="both"/>
        <w:rPr>
          <w:rFonts w:ascii="Times New Roman" w:hAnsi="Times New Roman" w:cs="Times New Roman"/>
          <w:sz w:val="24"/>
          <w:szCs w:val="24"/>
        </w:rPr>
      </w:pPr>
    </w:p>
    <w:p w:rsidR="001346A8" w:rsidRPr="00584190" w:rsidRDefault="001346A8" w:rsidP="001346A8">
      <w:pPr>
        <w:pStyle w:val="ListParagraph"/>
        <w:numPr>
          <w:ilvl w:val="0"/>
          <w:numId w:val="1"/>
        </w:numPr>
        <w:spacing w:line="240" w:lineRule="auto"/>
        <w:jc w:val="both"/>
        <w:rPr>
          <w:rFonts w:ascii="Times New Roman" w:hAnsi="Times New Roman" w:cs="Times New Roman"/>
          <w:sz w:val="24"/>
          <w:szCs w:val="24"/>
        </w:rPr>
      </w:pPr>
      <w:r w:rsidRPr="00584190">
        <w:rPr>
          <w:rFonts w:ascii="Times New Roman" w:hAnsi="Times New Roman" w:cs="Times New Roman"/>
          <w:sz w:val="24"/>
          <w:szCs w:val="24"/>
        </w:rPr>
        <w:t>Ostali financijski rashodi (343) iznose 1.496,40 eur  i u odnosu na isto razdoblje prošle godine manji su za 24,30%. Troškovi su manji zbog manjih  zateznih kamata (manji broj isplaćenih pravomoćnih</w:t>
      </w:r>
      <w:r w:rsidR="001F6E09">
        <w:rPr>
          <w:rFonts w:ascii="Times New Roman" w:hAnsi="Times New Roman" w:cs="Times New Roman"/>
          <w:sz w:val="24"/>
          <w:szCs w:val="24"/>
        </w:rPr>
        <w:t xml:space="preserve"> sudskih</w:t>
      </w:r>
      <w:r w:rsidRPr="00584190">
        <w:rPr>
          <w:rFonts w:ascii="Times New Roman" w:hAnsi="Times New Roman" w:cs="Times New Roman"/>
          <w:sz w:val="24"/>
          <w:szCs w:val="24"/>
        </w:rPr>
        <w:t xml:space="preserve"> presuda </w:t>
      </w:r>
      <w:r w:rsidR="001F6E09">
        <w:rPr>
          <w:rFonts w:ascii="Times New Roman" w:hAnsi="Times New Roman" w:cs="Times New Roman"/>
          <w:sz w:val="24"/>
          <w:szCs w:val="24"/>
        </w:rPr>
        <w:t xml:space="preserve">za isplatu razlike neto plaće </w:t>
      </w:r>
      <w:r w:rsidRPr="00584190">
        <w:rPr>
          <w:rFonts w:ascii="Times New Roman" w:hAnsi="Times New Roman" w:cs="Times New Roman"/>
          <w:sz w:val="24"/>
          <w:szCs w:val="24"/>
        </w:rPr>
        <w:t>u odnosu na isto razdoblje prošle godine). Na odjeljku 3434 Ostali nespomenuti financijski rashodi knjižene su kamate za kredit koji je podignut ove godine radi kupnje koncertnog klavira, pa je to nova vrsta troška u odnosu na prošlu godinu.</w:t>
      </w:r>
    </w:p>
    <w:p w:rsidR="001346A8" w:rsidRPr="00D92DC6" w:rsidRDefault="001346A8" w:rsidP="001346A8">
      <w:pPr>
        <w:pStyle w:val="ListParagraph"/>
        <w:rPr>
          <w:rFonts w:ascii="Times New Roman" w:hAnsi="Times New Roman" w:cs="Times New Roman"/>
          <w:color w:val="FF0000"/>
          <w:sz w:val="24"/>
          <w:szCs w:val="24"/>
        </w:rPr>
      </w:pPr>
    </w:p>
    <w:p w:rsidR="001346A8" w:rsidRDefault="001346A8" w:rsidP="001346A8">
      <w:pPr>
        <w:pStyle w:val="ListParagraph"/>
        <w:numPr>
          <w:ilvl w:val="0"/>
          <w:numId w:val="1"/>
        </w:numPr>
        <w:spacing w:line="240" w:lineRule="auto"/>
        <w:jc w:val="both"/>
        <w:rPr>
          <w:rFonts w:ascii="Times New Roman" w:hAnsi="Times New Roman" w:cs="Times New Roman"/>
          <w:sz w:val="24"/>
          <w:szCs w:val="24"/>
        </w:rPr>
      </w:pPr>
      <w:r w:rsidRPr="002A2878">
        <w:rPr>
          <w:rFonts w:ascii="Times New Roman" w:hAnsi="Times New Roman" w:cs="Times New Roman"/>
          <w:sz w:val="24"/>
          <w:szCs w:val="24"/>
        </w:rPr>
        <w:t>Prijenosi između proračunskih korisnika istog proračuna (369) iznose 5.766,27 kn i odnose se na prijenos sredstava za zajednički projekt „Klasika na vodi“  Srednjoj školi Duga Resa i Srednjoj školi Slunj.</w:t>
      </w:r>
    </w:p>
    <w:p w:rsidR="001346A8" w:rsidRDefault="001346A8" w:rsidP="001346A8">
      <w:pPr>
        <w:pStyle w:val="ListParagraph"/>
        <w:spacing w:line="240" w:lineRule="auto"/>
        <w:jc w:val="both"/>
        <w:rPr>
          <w:rFonts w:ascii="Times New Roman" w:hAnsi="Times New Roman" w:cs="Times New Roman"/>
          <w:sz w:val="24"/>
          <w:szCs w:val="24"/>
        </w:rPr>
      </w:pPr>
    </w:p>
    <w:p w:rsidR="001346A8" w:rsidRDefault="001346A8" w:rsidP="001346A8">
      <w:pPr>
        <w:spacing w:line="240" w:lineRule="auto"/>
        <w:jc w:val="both"/>
        <w:rPr>
          <w:rFonts w:ascii="Times New Roman" w:hAnsi="Times New Roman" w:cs="Times New Roman"/>
          <w:i/>
          <w:sz w:val="24"/>
          <w:szCs w:val="24"/>
          <w:u w:val="single"/>
        </w:rPr>
      </w:pPr>
      <w:r w:rsidRPr="002A2878">
        <w:rPr>
          <w:rFonts w:ascii="Times New Roman" w:hAnsi="Times New Roman" w:cs="Times New Roman"/>
          <w:i/>
          <w:sz w:val="24"/>
          <w:szCs w:val="24"/>
          <w:u w:val="single"/>
        </w:rPr>
        <w:t>Prihodi od prodaje nefinancijske imovine</w:t>
      </w:r>
    </w:p>
    <w:p w:rsidR="001346A8" w:rsidRPr="002A2878" w:rsidRDefault="001346A8" w:rsidP="001346A8">
      <w:pPr>
        <w:spacing w:line="240" w:lineRule="auto"/>
        <w:jc w:val="both"/>
        <w:rPr>
          <w:rFonts w:ascii="Times New Roman" w:hAnsi="Times New Roman" w:cs="Times New Roman"/>
          <w:sz w:val="24"/>
          <w:szCs w:val="24"/>
        </w:rPr>
      </w:pPr>
      <w:r>
        <w:rPr>
          <w:rFonts w:ascii="Times New Roman" w:hAnsi="Times New Roman" w:cs="Times New Roman"/>
          <w:sz w:val="24"/>
          <w:szCs w:val="24"/>
        </w:rPr>
        <w:t>Prihodi od prodaje građevinskog objekta (721) su izostali ove godine jer je stan na kojem je postojalo stanarsko pravo isplaćen u cijelosti prošle godine.</w:t>
      </w:r>
    </w:p>
    <w:p w:rsidR="001346A8" w:rsidRPr="00D92DC6" w:rsidRDefault="001346A8" w:rsidP="001346A8">
      <w:pPr>
        <w:pStyle w:val="ListParagraph"/>
        <w:rPr>
          <w:rFonts w:ascii="Times New Roman" w:hAnsi="Times New Roman" w:cs="Times New Roman"/>
          <w:color w:val="FF0000"/>
          <w:sz w:val="24"/>
          <w:szCs w:val="24"/>
        </w:rPr>
      </w:pPr>
    </w:p>
    <w:p w:rsidR="001346A8" w:rsidRPr="002A2878" w:rsidRDefault="001346A8" w:rsidP="001346A8">
      <w:pPr>
        <w:rPr>
          <w:rFonts w:ascii="Times New Roman" w:hAnsi="Times New Roman" w:cs="Times New Roman"/>
          <w:i/>
          <w:sz w:val="24"/>
          <w:szCs w:val="24"/>
          <w:u w:val="single"/>
        </w:rPr>
      </w:pPr>
      <w:r w:rsidRPr="002A2878">
        <w:rPr>
          <w:rFonts w:ascii="Times New Roman" w:hAnsi="Times New Roman" w:cs="Times New Roman"/>
          <w:i/>
          <w:sz w:val="24"/>
          <w:szCs w:val="24"/>
          <w:u w:val="single"/>
        </w:rPr>
        <w:t>Ra</w:t>
      </w:r>
      <w:r w:rsidR="00CC0CCC">
        <w:rPr>
          <w:rFonts w:ascii="Times New Roman" w:hAnsi="Times New Roman" w:cs="Times New Roman"/>
          <w:i/>
          <w:sz w:val="24"/>
          <w:szCs w:val="24"/>
          <w:u w:val="single"/>
        </w:rPr>
        <w:t>s</w:t>
      </w:r>
      <w:r w:rsidRPr="002A2878">
        <w:rPr>
          <w:rFonts w:ascii="Times New Roman" w:hAnsi="Times New Roman" w:cs="Times New Roman"/>
          <w:i/>
          <w:sz w:val="24"/>
          <w:szCs w:val="24"/>
          <w:u w:val="single"/>
        </w:rPr>
        <w:t>hodi za nabavu nefinancijske imovine</w:t>
      </w:r>
    </w:p>
    <w:p w:rsidR="001346A8" w:rsidRPr="00584190" w:rsidRDefault="001346A8" w:rsidP="001346A8">
      <w:pPr>
        <w:pStyle w:val="ListParagraph"/>
        <w:numPr>
          <w:ilvl w:val="0"/>
          <w:numId w:val="1"/>
        </w:numPr>
        <w:spacing w:line="240" w:lineRule="auto"/>
        <w:jc w:val="both"/>
        <w:rPr>
          <w:rFonts w:ascii="Times New Roman" w:hAnsi="Times New Roman" w:cs="Times New Roman"/>
          <w:sz w:val="24"/>
          <w:szCs w:val="24"/>
        </w:rPr>
      </w:pPr>
      <w:r w:rsidRPr="00584190">
        <w:rPr>
          <w:rFonts w:ascii="Times New Roman" w:hAnsi="Times New Roman" w:cs="Times New Roman"/>
          <w:sz w:val="24"/>
          <w:szCs w:val="24"/>
        </w:rPr>
        <w:t>Rashodi za nabavu nefinancijske imovine (4) u razdoblju od 01. 01. 2023. do 30. 06. 2023. iznose 8.442,95 i u odnosu na isto razdoblje prošle godine kada su iznosili 4.417,51 eur povećani su za 91,10%.</w:t>
      </w:r>
    </w:p>
    <w:p w:rsidR="001346A8" w:rsidRPr="00D92DC6" w:rsidRDefault="001346A8" w:rsidP="001346A8">
      <w:pPr>
        <w:pStyle w:val="ListParagraph"/>
        <w:rPr>
          <w:rFonts w:ascii="Times New Roman" w:hAnsi="Times New Roman" w:cs="Times New Roman"/>
          <w:color w:val="FF0000"/>
          <w:sz w:val="24"/>
          <w:szCs w:val="24"/>
        </w:rPr>
      </w:pPr>
    </w:p>
    <w:p w:rsidR="001346A8" w:rsidRPr="00D82B4A" w:rsidRDefault="001346A8" w:rsidP="001346A8">
      <w:pPr>
        <w:pStyle w:val="ListParagraph"/>
        <w:numPr>
          <w:ilvl w:val="0"/>
          <w:numId w:val="1"/>
        </w:numPr>
        <w:spacing w:line="240" w:lineRule="auto"/>
        <w:jc w:val="both"/>
        <w:rPr>
          <w:rFonts w:ascii="Times New Roman" w:hAnsi="Times New Roman" w:cs="Times New Roman"/>
          <w:sz w:val="24"/>
          <w:szCs w:val="24"/>
        </w:rPr>
      </w:pPr>
      <w:r w:rsidRPr="00D82B4A">
        <w:rPr>
          <w:rFonts w:ascii="Times New Roman" w:hAnsi="Times New Roman" w:cs="Times New Roman"/>
          <w:sz w:val="24"/>
          <w:szCs w:val="24"/>
        </w:rPr>
        <w:lastRenderedPageBreak/>
        <w:t xml:space="preserve">Postrojenja i oprema (422) iznose 7.841,20 eur i u odnosu na isto razdoblje prošle godine </w:t>
      </w:r>
      <w:r w:rsidR="001F6E09">
        <w:rPr>
          <w:rFonts w:ascii="Times New Roman" w:hAnsi="Times New Roman" w:cs="Times New Roman"/>
          <w:sz w:val="24"/>
          <w:szCs w:val="24"/>
        </w:rPr>
        <w:t>veći</w:t>
      </w:r>
      <w:r w:rsidRPr="00D82B4A">
        <w:rPr>
          <w:rFonts w:ascii="Times New Roman" w:hAnsi="Times New Roman" w:cs="Times New Roman"/>
          <w:sz w:val="24"/>
          <w:szCs w:val="24"/>
        </w:rPr>
        <w:t xml:space="preserve"> su za 111,00%. U odnosu na prošlu godinu povećana je potreba za nabavom glazbenih instrumenata i opreme, uredske opreme i namještaja, komunikacijske opreme. U izvještajnom razdoblju nabavljeno je pet rabljenih računala, jedan sublimacijski printer, tri školske</w:t>
      </w:r>
      <w:r w:rsidR="001F6E09">
        <w:rPr>
          <w:rFonts w:ascii="Times New Roman" w:hAnsi="Times New Roman" w:cs="Times New Roman"/>
          <w:sz w:val="24"/>
          <w:szCs w:val="24"/>
        </w:rPr>
        <w:t xml:space="preserve"> ploče, 3 ormara, 1 mobitel, glazbeni instrumenti - </w:t>
      </w:r>
      <w:r w:rsidRPr="00D82B4A">
        <w:rPr>
          <w:rFonts w:ascii="Times New Roman" w:hAnsi="Times New Roman" w:cs="Times New Roman"/>
          <w:sz w:val="24"/>
          <w:szCs w:val="24"/>
        </w:rPr>
        <w:t>1</w:t>
      </w:r>
      <w:r w:rsidR="001F6E09">
        <w:rPr>
          <w:rFonts w:ascii="Times New Roman" w:hAnsi="Times New Roman" w:cs="Times New Roman"/>
          <w:sz w:val="24"/>
          <w:szCs w:val="24"/>
        </w:rPr>
        <w:t xml:space="preserve"> brač, bugarija i čelo</w:t>
      </w:r>
      <w:r w:rsidRPr="00D82B4A">
        <w:rPr>
          <w:rFonts w:ascii="Times New Roman" w:hAnsi="Times New Roman" w:cs="Times New Roman"/>
          <w:sz w:val="24"/>
          <w:szCs w:val="24"/>
        </w:rPr>
        <w:t xml:space="preserve"> i 2 promo štanda. </w:t>
      </w:r>
    </w:p>
    <w:p w:rsidR="001346A8" w:rsidRPr="00D82B4A" w:rsidRDefault="001346A8" w:rsidP="001346A8">
      <w:pPr>
        <w:pStyle w:val="ListParagraph"/>
        <w:spacing w:line="240" w:lineRule="auto"/>
        <w:jc w:val="both"/>
        <w:rPr>
          <w:rFonts w:ascii="Times New Roman" w:hAnsi="Times New Roman" w:cs="Times New Roman"/>
          <w:color w:val="FF0000"/>
          <w:sz w:val="24"/>
          <w:szCs w:val="24"/>
        </w:rPr>
      </w:pPr>
    </w:p>
    <w:p w:rsidR="001346A8" w:rsidRDefault="001346A8" w:rsidP="001346A8">
      <w:pPr>
        <w:pStyle w:val="ListParagraph"/>
        <w:numPr>
          <w:ilvl w:val="0"/>
          <w:numId w:val="1"/>
        </w:numPr>
        <w:spacing w:line="240" w:lineRule="auto"/>
        <w:jc w:val="both"/>
        <w:rPr>
          <w:rFonts w:ascii="Times New Roman" w:hAnsi="Times New Roman" w:cs="Times New Roman"/>
          <w:sz w:val="24"/>
          <w:szCs w:val="24"/>
        </w:rPr>
      </w:pPr>
      <w:r w:rsidRPr="00D82B4A">
        <w:rPr>
          <w:rFonts w:ascii="Times New Roman" w:hAnsi="Times New Roman" w:cs="Times New Roman"/>
          <w:sz w:val="24"/>
          <w:szCs w:val="24"/>
        </w:rPr>
        <w:t>Knjige, umjetnička dijela i ostale izložbene vrijed</w:t>
      </w:r>
      <w:r w:rsidR="00400F20">
        <w:rPr>
          <w:rFonts w:ascii="Times New Roman" w:hAnsi="Times New Roman" w:cs="Times New Roman"/>
          <w:sz w:val="24"/>
          <w:szCs w:val="24"/>
        </w:rPr>
        <w:t xml:space="preserve">nosti (424) iznose 601,75 eur </w:t>
      </w:r>
      <w:r w:rsidRPr="00D82B4A">
        <w:rPr>
          <w:rFonts w:ascii="Times New Roman" w:hAnsi="Times New Roman" w:cs="Times New Roman"/>
          <w:sz w:val="24"/>
          <w:szCs w:val="24"/>
        </w:rPr>
        <w:t xml:space="preserve"> i u odnosu na isto izvještajno razdoblje manji su za 14</w:t>
      </w:r>
      <w:r w:rsidR="00400F20">
        <w:rPr>
          <w:rFonts w:ascii="Times New Roman" w:hAnsi="Times New Roman" w:cs="Times New Roman"/>
          <w:sz w:val="24"/>
          <w:szCs w:val="24"/>
        </w:rPr>
        <w:t>,2% zbog manje potrebe za nabavom</w:t>
      </w:r>
      <w:r w:rsidRPr="00D82B4A">
        <w:rPr>
          <w:rFonts w:ascii="Times New Roman" w:hAnsi="Times New Roman" w:cs="Times New Roman"/>
          <w:sz w:val="24"/>
          <w:szCs w:val="24"/>
        </w:rPr>
        <w:t xml:space="preserve"> knjiga i notnog materijala u školskoj godini 2022/2023. </w:t>
      </w:r>
    </w:p>
    <w:p w:rsidR="001346A8" w:rsidRPr="00790485" w:rsidRDefault="001346A8" w:rsidP="001346A8">
      <w:pPr>
        <w:spacing w:line="240" w:lineRule="auto"/>
        <w:ind w:left="360"/>
        <w:jc w:val="both"/>
        <w:rPr>
          <w:rFonts w:ascii="Times New Roman" w:hAnsi="Times New Roman" w:cs="Times New Roman"/>
          <w:i/>
          <w:sz w:val="24"/>
          <w:szCs w:val="24"/>
          <w:u w:val="single"/>
        </w:rPr>
      </w:pPr>
      <w:r w:rsidRPr="00790485">
        <w:rPr>
          <w:rFonts w:ascii="Times New Roman" w:hAnsi="Times New Roman" w:cs="Times New Roman"/>
          <w:i/>
          <w:sz w:val="24"/>
          <w:szCs w:val="24"/>
          <w:u w:val="single"/>
        </w:rPr>
        <w:t>Primici od financijske imovine i zaduživanja</w:t>
      </w:r>
    </w:p>
    <w:p w:rsidR="001346A8" w:rsidRDefault="001346A8" w:rsidP="001346A8">
      <w:pPr>
        <w:pStyle w:val="ListParagraph"/>
        <w:spacing w:line="240" w:lineRule="auto"/>
        <w:jc w:val="both"/>
        <w:rPr>
          <w:rFonts w:ascii="Times New Roman" w:hAnsi="Times New Roman" w:cs="Times New Roman"/>
          <w:sz w:val="24"/>
          <w:szCs w:val="24"/>
        </w:rPr>
      </w:pPr>
    </w:p>
    <w:p w:rsidR="001346A8" w:rsidRDefault="001346A8" w:rsidP="001346A8">
      <w:pPr>
        <w:pStyle w:val="ListParagraph"/>
        <w:numPr>
          <w:ilvl w:val="0"/>
          <w:numId w:val="1"/>
        </w:numPr>
        <w:spacing w:line="240" w:lineRule="auto"/>
        <w:ind w:left="643"/>
        <w:jc w:val="both"/>
        <w:rPr>
          <w:rFonts w:ascii="Times New Roman" w:hAnsi="Times New Roman" w:cs="Times New Roman"/>
          <w:sz w:val="24"/>
          <w:szCs w:val="24"/>
        </w:rPr>
      </w:pPr>
      <w:r>
        <w:rPr>
          <w:rFonts w:ascii="Times New Roman" w:hAnsi="Times New Roman" w:cs="Times New Roman"/>
          <w:sz w:val="24"/>
          <w:szCs w:val="24"/>
        </w:rPr>
        <w:t>Primici od financijske imovine i zaduživanja (8) odnose se na podignuti dugoročni kredit na rok od 5 godina kod Karlovačke banke d.d. Karlovac radi kupnje koncertnog klavira za koji je u tijeku postupak javne nabave.</w:t>
      </w:r>
    </w:p>
    <w:p w:rsidR="001346A8" w:rsidRDefault="001346A8" w:rsidP="001346A8">
      <w:pPr>
        <w:pStyle w:val="ListParagraph"/>
        <w:spacing w:line="240" w:lineRule="auto"/>
        <w:ind w:left="643"/>
        <w:jc w:val="both"/>
        <w:rPr>
          <w:rFonts w:ascii="Times New Roman" w:hAnsi="Times New Roman" w:cs="Times New Roman"/>
          <w:sz w:val="24"/>
          <w:szCs w:val="24"/>
        </w:rPr>
      </w:pPr>
    </w:p>
    <w:p w:rsidR="001346A8" w:rsidRDefault="001346A8" w:rsidP="001346A8">
      <w:pPr>
        <w:pStyle w:val="ListParagraph"/>
        <w:numPr>
          <w:ilvl w:val="0"/>
          <w:numId w:val="1"/>
        </w:numPr>
        <w:spacing w:line="240" w:lineRule="auto"/>
        <w:ind w:left="643"/>
        <w:jc w:val="both"/>
        <w:rPr>
          <w:rFonts w:ascii="Times New Roman" w:hAnsi="Times New Roman" w:cs="Times New Roman"/>
          <w:sz w:val="24"/>
          <w:szCs w:val="24"/>
        </w:rPr>
      </w:pPr>
      <w:r>
        <w:rPr>
          <w:rFonts w:ascii="Times New Roman" w:hAnsi="Times New Roman" w:cs="Times New Roman"/>
          <w:sz w:val="24"/>
          <w:szCs w:val="24"/>
        </w:rPr>
        <w:t>Izdaci za financijsku imovinu i otplate zajmova (5) odnose se na otplatu glavnice podignutog kredita.</w:t>
      </w:r>
    </w:p>
    <w:p w:rsidR="001346A8" w:rsidRDefault="001346A8" w:rsidP="001346A8">
      <w:pPr>
        <w:pStyle w:val="ListParagraph"/>
        <w:spacing w:line="240" w:lineRule="auto"/>
        <w:ind w:left="643"/>
        <w:jc w:val="both"/>
        <w:rPr>
          <w:rFonts w:ascii="Times New Roman" w:hAnsi="Times New Roman" w:cs="Times New Roman"/>
          <w:sz w:val="24"/>
          <w:szCs w:val="24"/>
        </w:rPr>
      </w:pPr>
    </w:p>
    <w:p w:rsidR="001346A8" w:rsidRDefault="001346A8" w:rsidP="001346A8">
      <w:pPr>
        <w:pStyle w:val="ListParagraph"/>
        <w:numPr>
          <w:ilvl w:val="0"/>
          <w:numId w:val="1"/>
        </w:numPr>
        <w:spacing w:line="240" w:lineRule="auto"/>
        <w:ind w:left="643"/>
        <w:jc w:val="both"/>
        <w:rPr>
          <w:rFonts w:ascii="Times New Roman" w:hAnsi="Times New Roman" w:cs="Times New Roman"/>
          <w:sz w:val="24"/>
          <w:szCs w:val="24"/>
        </w:rPr>
      </w:pPr>
      <w:r>
        <w:rPr>
          <w:rFonts w:ascii="Times New Roman" w:hAnsi="Times New Roman" w:cs="Times New Roman"/>
          <w:sz w:val="24"/>
          <w:szCs w:val="24"/>
        </w:rPr>
        <w:t>Ukupni višak prihoda za razdoblje 01. 01. 2023. do 30. 06. 2023. godine (X005) iznosi 124.671,70  eur. Kada se tome doda preneseni višak prihoda iz prošle godine u iznosu osd 141.687,49 eur, školi ostaje za naredno razdoblje višak prihoda nad rashodima u iznosu od 266.359,19 eur.</w:t>
      </w:r>
    </w:p>
    <w:p w:rsidR="00CB22BF" w:rsidRDefault="00CB22BF" w:rsidP="00CB22BF">
      <w:pPr>
        <w:pStyle w:val="ListParagraph"/>
        <w:spacing w:line="240" w:lineRule="auto"/>
        <w:ind w:left="643"/>
        <w:jc w:val="both"/>
        <w:rPr>
          <w:rFonts w:ascii="Times New Roman" w:hAnsi="Times New Roman" w:cs="Times New Roman"/>
          <w:sz w:val="24"/>
          <w:szCs w:val="24"/>
        </w:rPr>
      </w:pPr>
    </w:p>
    <w:p w:rsidR="001346A8" w:rsidRDefault="001346A8" w:rsidP="001346A8">
      <w:pPr>
        <w:pStyle w:val="ListParagraph"/>
        <w:numPr>
          <w:ilvl w:val="0"/>
          <w:numId w:val="1"/>
        </w:numPr>
        <w:spacing w:line="240" w:lineRule="auto"/>
        <w:ind w:left="643"/>
        <w:jc w:val="both"/>
        <w:rPr>
          <w:rFonts w:ascii="Times New Roman" w:hAnsi="Times New Roman" w:cs="Times New Roman"/>
          <w:sz w:val="24"/>
          <w:szCs w:val="24"/>
        </w:rPr>
      </w:pPr>
      <w:r>
        <w:rPr>
          <w:rFonts w:ascii="Times New Roman" w:hAnsi="Times New Roman" w:cs="Times New Roman"/>
          <w:sz w:val="24"/>
          <w:szCs w:val="24"/>
        </w:rPr>
        <w:t xml:space="preserve">Rashodi budućih razdoblja i nedospjela naplata prihoda (19) iznose 146.091,31 eur i odnose se  na plaću i ugovore o djelu </w:t>
      </w:r>
      <w:r w:rsidR="00CB22BF">
        <w:rPr>
          <w:rFonts w:ascii="Times New Roman" w:hAnsi="Times New Roman" w:cs="Times New Roman"/>
          <w:sz w:val="24"/>
          <w:szCs w:val="24"/>
        </w:rPr>
        <w:t>za 06/2023. godine, te naknadu za nezapošljavanje invalida za 06/2023. godine.</w:t>
      </w:r>
    </w:p>
    <w:p w:rsidR="001346A8" w:rsidRDefault="001346A8" w:rsidP="001346A8">
      <w:pPr>
        <w:pStyle w:val="ListParagraph"/>
        <w:spacing w:line="240" w:lineRule="auto"/>
        <w:ind w:left="643"/>
        <w:jc w:val="both"/>
        <w:rPr>
          <w:rFonts w:ascii="Times New Roman" w:hAnsi="Times New Roman" w:cs="Times New Roman"/>
          <w:sz w:val="24"/>
          <w:szCs w:val="24"/>
        </w:rPr>
      </w:pPr>
    </w:p>
    <w:p w:rsidR="001346A8" w:rsidRPr="00D92DC6" w:rsidRDefault="001346A8" w:rsidP="001346A8">
      <w:pPr>
        <w:pStyle w:val="ListParagraph"/>
        <w:spacing w:line="240" w:lineRule="auto"/>
        <w:jc w:val="both"/>
        <w:rPr>
          <w:rFonts w:ascii="Times New Roman" w:hAnsi="Times New Roman" w:cs="Times New Roman"/>
          <w:color w:val="FF0000"/>
          <w:sz w:val="24"/>
          <w:szCs w:val="24"/>
        </w:rPr>
      </w:pPr>
    </w:p>
    <w:p w:rsidR="001346A8" w:rsidRPr="00D92DC6" w:rsidRDefault="001346A8" w:rsidP="001346A8">
      <w:pPr>
        <w:tabs>
          <w:tab w:val="left" w:pos="3405"/>
        </w:tabs>
        <w:spacing w:after="0" w:line="240" w:lineRule="auto"/>
        <w:jc w:val="both"/>
        <w:rPr>
          <w:rFonts w:ascii="Times New Roman" w:hAnsi="Times New Roman" w:cs="Times New Roman"/>
          <w:color w:val="FF0000"/>
        </w:rPr>
      </w:pPr>
    </w:p>
    <w:p w:rsidR="001346A8" w:rsidRPr="00CB22BF" w:rsidRDefault="001346A8" w:rsidP="001346A8">
      <w:pPr>
        <w:tabs>
          <w:tab w:val="left" w:pos="3405"/>
        </w:tabs>
        <w:spacing w:after="0" w:line="240" w:lineRule="auto"/>
        <w:jc w:val="center"/>
        <w:rPr>
          <w:rFonts w:ascii="Times New Roman" w:hAnsi="Times New Roman" w:cs="Times New Roman"/>
          <w:b/>
          <w:i/>
          <w:sz w:val="24"/>
          <w:szCs w:val="24"/>
        </w:rPr>
      </w:pPr>
      <w:r w:rsidRPr="00CB22BF">
        <w:rPr>
          <w:rFonts w:ascii="Times New Roman" w:hAnsi="Times New Roman" w:cs="Times New Roman"/>
          <w:b/>
          <w:i/>
          <w:sz w:val="24"/>
          <w:szCs w:val="24"/>
        </w:rPr>
        <w:t>BILJEŠKE O IZVJEŠTAJU O OBVEZAMA</w:t>
      </w:r>
    </w:p>
    <w:p w:rsidR="001346A8" w:rsidRPr="00CB22BF" w:rsidRDefault="001346A8" w:rsidP="001346A8">
      <w:pPr>
        <w:tabs>
          <w:tab w:val="left" w:pos="3405"/>
        </w:tabs>
        <w:spacing w:after="0" w:line="240" w:lineRule="auto"/>
        <w:jc w:val="center"/>
        <w:rPr>
          <w:rFonts w:ascii="Times New Roman" w:hAnsi="Times New Roman" w:cs="Times New Roman"/>
          <w:b/>
          <w:i/>
          <w:sz w:val="24"/>
          <w:szCs w:val="24"/>
        </w:rPr>
      </w:pPr>
    </w:p>
    <w:p w:rsidR="001346A8" w:rsidRPr="00CB22BF" w:rsidRDefault="001346A8" w:rsidP="001346A8">
      <w:pPr>
        <w:tabs>
          <w:tab w:val="left" w:pos="3405"/>
        </w:tabs>
        <w:spacing w:after="0" w:line="240" w:lineRule="auto"/>
        <w:jc w:val="both"/>
        <w:rPr>
          <w:rFonts w:ascii="Times New Roman" w:hAnsi="Times New Roman" w:cs="Times New Roman"/>
          <w:sz w:val="24"/>
          <w:szCs w:val="24"/>
        </w:rPr>
      </w:pPr>
    </w:p>
    <w:p w:rsidR="001346A8" w:rsidRPr="00CB22BF" w:rsidRDefault="001346A8" w:rsidP="001346A8">
      <w:pPr>
        <w:pStyle w:val="ListParagraph"/>
        <w:numPr>
          <w:ilvl w:val="0"/>
          <w:numId w:val="3"/>
        </w:numPr>
        <w:jc w:val="both"/>
        <w:rPr>
          <w:rFonts w:ascii="Times New Roman" w:hAnsi="Times New Roman" w:cs="Times New Roman"/>
          <w:sz w:val="24"/>
          <w:szCs w:val="24"/>
        </w:rPr>
      </w:pPr>
      <w:r w:rsidRPr="00CB22BF">
        <w:rPr>
          <w:rFonts w:ascii="Times New Roman" w:hAnsi="Times New Roman" w:cs="Times New Roman"/>
          <w:sz w:val="24"/>
          <w:szCs w:val="24"/>
        </w:rPr>
        <w:t xml:space="preserve">Stanje obveza na kraju izvještajnog razdoblja je </w:t>
      </w:r>
      <w:r w:rsidR="00CB22BF" w:rsidRPr="00CB22BF">
        <w:rPr>
          <w:rFonts w:ascii="Times New Roman" w:hAnsi="Times New Roman" w:cs="Times New Roman"/>
          <w:sz w:val="24"/>
          <w:szCs w:val="24"/>
        </w:rPr>
        <w:t>217.408,23 eur</w:t>
      </w:r>
      <w:r w:rsidRPr="00CB22BF">
        <w:rPr>
          <w:rFonts w:ascii="Times New Roman" w:hAnsi="Times New Roman" w:cs="Times New Roman"/>
          <w:sz w:val="24"/>
          <w:szCs w:val="24"/>
        </w:rPr>
        <w:t xml:space="preserve"> (V006), što je u odnosu na početno stanje obveza </w:t>
      </w:r>
      <w:r w:rsidR="00CB22BF" w:rsidRPr="00CB22BF">
        <w:rPr>
          <w:rFonts w:ascii="Times New Roman" w:hAnsi="Times New Roman" w:cs="Times New Roman"/>
          <w:sz w:val="24"/>
          <w:szCs w:val="24"/>
        </w:rPr>
        <w:t>od 139.007,56 eur</w:t>
      </w:r>
      <w:r w:rsidRPr="00CB22BF">
        <w:rPr>
          <w:rFonts w:ascii="Times New Roman" w:hAnsi="Times New Roman" w:cs="Times New Roman"/>
          <w:sz w:val="24"/>
          <w:szCs w:val="24"/>
        </w:rPr>
        <w:t xml:space="preserve"> (V001</w:t>
      </w:r>
      <w:r w:rsidR="007F3404">
        <w:rPr>
          <w:rFonts w:ascii="Times New Roman" w:hAnsi="Times New Roman" w:cs="Times New Roman"/>
          <w:sz w:val="24"/>
          <w:szCs w:val="24"/>
        </w:rPr>
        <w:t xml:space="preserve">) </w:t>
      </w:r>
      <w:r w:rsidRPr="00CB22BF">
        <w:rPr>
          <w:rFonts w:ascii="Times New Roman" w:hAnsi="Times New Roman" w:cs="Times New Roman"/>
          <w:sz w:val="24"/>
          <w:szCs w:val="24"/>
        </w:rPr>
        <w:t xml:space="preserve"> povećanje za </w:t>
      </w:r>
      <w:r w:rsidR="00CB22BF" w:rsidRPr="00CB22BF">
        <w:rPr>
          <w:rFonts w:ascii="Times New Roman" w:hAnsi="Times New Roman" w:cs="Times New Roman"/>
          <w:sz w:val="24"/>
          <w:szCs w:val="24"/>
        </w:rPr>
        <w:t>56,40%. Razlog povećanja su veće obveze za plaće u odnosu na prošlu godinu i obveze za financijsku imovinu zbog podignutog kredita za kupnju koncertnog klavira.</w:t>
      </w:r>
    </w:p>
    <w:p w:rsidR="001346A8" w:rsidRPr="00D92DC6" w:rsidRDefault="001346A8" w:rsidP="001346A8">
      <w:pPr>
        <w:pStyle w:val="ListParagraph"/>
        <w:jc w:val="both"/>
        <w:rPr>
          <w:rFonts w:ascii="Times New Roman" w:hAnsi="Times New Roman" w:cs="Times New Roman"/>
          <w:color w:val="FF0000"/>
          <w:sz w:val="24"/>
          <w:szCs w:val="24"/>
        </w:rPr>
      </w:pPr>
    </w:p>
    <w:p w:rsidR="001346A8" w:rsidRPr="0048456F" w:rsidRDefault="001346A8" w:rsidP="001346A8">
      <w:pPr>
        <w:pStyle w:val="ListParagraph"/>
        <w:numPr>
          <w:ilvl w:val="0"/>
          <w:numId w:val="3"/>
        </w:numPr>
        <w:jc w:val="both"/>
        <w:rPr>
          <w:rFonts w:ascii="Times New Roman" w:hAnsi="Times New Roman" w:cs="Times New Roman"/>
          <w:sz w:val="24"/>
          <w:szCs w:val="24"/>
        </w:rPr>
      </w:pPr>
      <w:r w:rsidRPr="0048456F">
        <w:rPr>
          <w:rFonts w:ascii="Times New Roman" w:hAnsi="Times New Roman" w:cs="Times New Roman"/>
          <w:sz w:val="24"/>
          <w:szCs w:val="24"/>
        </w:rPr>
        <w:t xml:space="preserve">Obveze čine  dospjele obveze za rashode poslovanja u iznosu od </w:t>
      </w:r>
      <w:r w:rsidR="007F3404" w:rsidRPr="0048456F">
        <w:rPr>
          <w:rFonts w:ascii="Times New Roman" w:hAnsi="Times New Roman" w:cs="Times New Roman"/>
          <w:sz w:val="24"/>
          <w:szCs w:val="24"/>
        </w:rPr>
        <w:t>3.312,50 kn (D232</w:t>
      </w:r>
      <w:r w:rsidRPr="0048456F">
        <w:rPr>
          <w:rFonts w:ascii="Times New Roman" w:hAnsi="Times New Roman" w:cs="Times New Roman"/>
          <w:sz w:val="24"/>
          <w:szCs w:val="24"/>
        </w:rPr>
        <w:t xml:space="preserve">) i nedospjele obveze u iznosu od </w:t>
      </w:r>
      <w:r w:rsidR="0048456F" w:rsidRPr="0048456F">
        <w:rPr>
          <w:rFonts w:ascii="Times New Roman" w:hAnsi="Times New Roman" w:cs="Times New Roman"/>
          <w:sz w:val="24"/>
          <w:szCs w:val="24"/>
        </w:rPr>
        <w:t>214.095,73</w:t>
      </w:r>
      <w:r w:rsidRPr="0048456F">
        <w:rPr>
          <w:rFonts w:ascii="Times New Roman" w:hAnsi="Times New Roman" w:cs="Times New Roman"/>
          <w:sz w:val="24"/>
          <w:szCs w:val="24"/>
        </w:rPr>
        <w:t xml:space="preserve"> (V009).</w:t>
      </w:r>
    </w:p>
    <w:p w:rsidR="001346A8" w:rsidRPr="00D92DC6" w:rsidRDefault="001346A8" w:rsidP="001346A8">
      <w:pPr>
        <w:pStyle w:val="ListParagraph"/>
        <w:rPr>
          <w:rFonts w:ascii="Times New Roman" w:hAnsi="Times New Roman" w:cs="Times New Roman"/>
          <w:color w:val="FF0000"/>
          <w:sz w:val="24"/>
          <w:szCs w:val="24"/>
        </w:rPr>
      </w:pPr>
    </w:p>
    <w:p w:rsidR="001346A8" w:rsidRDefault="001346A8" w:rsidP="001346A8">
      <w:pPr>
        <w:pStyle w:val="ListParagraph"/>
        <w:numPr>
          <w:ilvl w:val="0"/>
          <w:numId w:val="3"/>
        </w:numPr>
        <w:jc w:val="both"/>
        <w:rPr>
          <w:rFonts w:ascii="Times New Roman" w:hAnsi="Times New Roman" w:cs="Times New Roman"/>
          <w:sz w:val="24"/>
          <w:szCs w:val="24"/>
        </w:rPr>
      </w:pPr>
      <w:r w:rsidRPr="00376F49">
        <w:rPr>
          <w:rFonts w:ascii="Times New Roman" w:hAnsi="Times New Roman" w:cs="Times New Roman"/>
          <w:sz w:val="24"/>
          <w:szCs w:val="24"/>
        </w:rPr>
        <w:t xml:space="preserve">Dospjele obveze odnosi se na </w:t>
      </w:r>
      <w:r w:rsidR="007F3404" w:rsidRPr="00376F49">
        <w:rPr>
          <w:rFonts w:ascii="Times New Roman" w:hAnsi="Times New Roman" w:cs="Times New Roman"/>
          <w:sz w:val="24"/>
          <w:szCs w:val="24"/>
        </w:rPr>
        <w:t>usluge režije zvuka, za koje dobavljač nije</w:t>
      </w:r>
      <w:r w:rsidR="00376F49" w:rsidRPr="00376F49">
        <w:rPr>
          <w:rFonts w:ascii="Times New Roman" w:hAnsi="Times New Roman" w:cs="Times New Roman"/>
          <w:sz w:val="24"/>
          <w:szCs w:val="24"/>
        </w:rPr>
        <w:t xml:space="preserve"> dostavio snimke koncerata pa iz tog raz</w:t>
      </w:r>
      <w:r w:rsidR="00400F20">
        <w:rPr>
          <w:rFonts w:ascii="Times New Roman" w:hAnsi="Times New Roman" w:cs="Times New Roman"/>
          <w:sz w:val="24"/>
          <w:szCs w:val="24"/>
        </w:rPr>
        <w:t>loga usluga nije plaćena do dana dospjeća koji je bio 30. 06. 2023. godine.</w:t>
      </w:r>
    </w:p>
    <w:p w:rsidR="00F364AC" w:rsidRDefault="00F364AC" w:rsidP="001346A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Nedospjele obveze odnose se na:</w:t>
      </w:r>
    </w:p>
    <w:p w:rsidR="00F364AC" w:rsidRDefault="00F364AC" w:rsidP="00F364AC">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plaću, ugovore o djelu i naknadu za invalide za 06/2023 u ukupnom iznosu od 146.091,33 eur, koji dospijevaju 10. 07. 2023. godine,</w:t>
      </w:r>
    </w:p>
    <w:p w:rsidR="00F364AC" w:rsidRDefault="00F364AC" w:rsidP="00F364AC">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obveze za materijalne rashode u iznosu od 4.053,74 eur, koje dospijevaju u sedmom mjesecu 2023. godine,</w:t>
      </w:r>
    </w:p>
    <w:p w:rsidR="00F364AC" w:rsidRDefault="00F364AC" w:rsidP="00F364AC">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ostale tekuće obveze (naknada za bolovanje iznad 42 dana) u iznosu od 5.051,23 eur,</w:t>
      </w:r>
      <w:bookmarkStart w:id="0" w:name="_GoBack"/>
      <w:bookmarkEnd w:id="0"/>
    </w:p>
    <w:p w:rsidR="00F364AC" w:rsidRDefault="00F364AC" w:rsidP="00F364AC">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obveze za kredite i zajmove od kreditnih i ostalih financijskih institucija u iznosu od 58.899,43 eur.</w:t>
      </w:r>
    </w:p>
    <w:p w:rsidR="00377BA1" w:rsidRPr="00D92DC6" w:rsidRDefault="00377BA1" w:rsidP="001346A8">
      <w:pPr>
        <w:jc w:val="both"/>
        <w:rPr>
          <w:rFonts w:ascii="Times New Roman" w:hAnsi="Times New Roman" w:cs="Times New Roman"/>
          <w:color w:val="FF0000"/>
          <w:sz w:val="24"/>
          <w:szCs w:val="24"/>
        </w:rPr>
      </w:pPr>
    </w:p>
    <w:p w:rsidR="001346A8" w:rsidRPr="006F6BA0" w:rsidRDefault="001346A8" w:rsidP="001346A8">
      <w:pPr>
        <w:jc w:val="both"/>
        <w:rPr>
          <w:rFonts w:ascii="Times New Roman" w:hAnsi="Times New Roman" w:cs="Times New Roman"/>
          <w:sz w:val="24"/>
          <w:szCs w:val="24"/>
        </w:rPr>
      </w:pPr>
      <w:r w:rsidRPr="006F6BA0">
        <w:rPr>
          <w:rFonts w:ascii="Times New Roman" w:hAnsi="Times New Roman" w:cs="Times New Roman"/>
          <w:sz w:val="24"/>
          <w:szCs w:val="24"/>
        </w:rPr>
        <w:t>U nastavku su prikazane potencijalne obveze po sudskim sporovima koji su u tijeku.</w:t>
      </w:r>
    </w:p>
    <w:p w:rsidR="001346A8" w:rsidRPr="006F6BA0" w:rsidRDefault="001346A8" w:rsidP="001346A8">
      <w:pPr>
        <w:jc w:val="both"/>
        <w:rPr>
          <w:rFonts w:ascii="Times New Roman" w:hAnsi="Times New Roman" w:cs="Times New Roman"/>
          <w:sz w:val="24"/>
          <w:szCs w:val="24"/>
        </w:rPr>
      </w:pPr>
    </w:p>
    <w:p w:rsidR="001346A8" w:rsidRPr="006F6BA0" w:rsidRDefault="001346A8" w:rsidP="001346A8">
      <w:pPr>
        <w:jc w:val="center"/>
        <w:rPr>
          <w:rFonts w:ascii="Times New Roman" w:hAnsi="Times New Roman" w:cs="Times New Roman"/>
          <w:b/>
          <w:i/>
          <w:sz w:val="24"/>
          <w:szCs w:val="24"/>
        </w:rPr>
      </w:pPr>
      <w:r w:rsidRPr="006F6BA0">
        <w:rPr>
          <w:rFonts w:ascii="Times New Roman" w:hAnsi="Times New Roman" w:cs="Times New Roman"/>
          <w:b/>
          <w:i/>
          <w:sz w:val="24"/>
          <w:szCs w:val="24"/>
        </w:rPr>
        <w:t>EVIDENCIJA POTENCIJALNIH OBVEZA PO SUDSKIM SPOROVIMA</w:t>
      </w:r>
    </w:p>
    <w:p w:rsidR="001346A8" w:rsidRPr="006F6BA0" w:rsidRDefault="001346A8" w:rsidP="001346A8">
      <w:pPr>
        <w:jc w:val="center"/>
        <w:rPr>
          <w:rFonts w:ascii="Times New Roman" w:hAnsi="Times New Roman" w:cs="Times New Roman"/>
          <w:i/>
          <w:sz w:val="24"/>
          <w:szCs w:val="24"/>
        </w:rPr>
      </w:pPr>
    </w:p>
    <w:tbl>
      <w:tblPr>
        <w:tblStyle w:val="TableGrid"/>
        <w:tblW w:w="10485" w:type="dxa"/>
        <w:tblLayout w:type="fixed"/>
        <w:tblLook w:val="04A0" w:firstRow="1" w:lastRow="0" w:firstColumn="1" w:lastColumn="0" w:noHBand="0" w:noVBand="1"/>
      </w:tblPr>
      <w:tblGrid>
        <w:gridCol w:w="675"/>
        <w:gridCol w:w="2377"/>
        <w:gridCol w:w="2018"/>
        <w:gridCol w:w="1275"/>
        <w:gridCol w:w="1285"/>
        <w:gridCol w:w="1550"/>
        <w:gridCol w:w="1305"/>
      </w:tblGrid>
      <w:tr w:rsidR="006F6BA0" w:rsidRPr="006F6BA0" w:rsidTr="00F364AC">
        <w:tc>
          <w:tcPr>
            <w:tcW w:w="675" w:type="dxa"/>
          </w:tcPr>
          <w:p w:rsidR="001346A8" w:rsidRPr="006F6BA0" w:rsidRDefault="001346A8" w:rsidP="002F7F2D">
            <w:pPr>
              <w:jc w:val="center"/>
              <w:rPr>
                <w:rFonts w:ascii="Times New Roman" w:hAnsi="Times New Roman" w:cs="Times New Roman"/>
                <w:sz w:val="24"/>
                <w:szCs w:val="24"/>
              </w:rPr>
            </w:pPr>
            <w:r w:rsidRPr="006F6BA0">
              <w:rPr>
                <w:rFonts w:ascii="Times New Roman" w:hAnsi="Times New Roman" w:cs="Times New Roman"/>
                <w:sz w:val="24"/>
                <w:szCs w:val="24"/>
              </w:rPr>
              <w:t>Red.br.</w:t>
            </w:r>
          </w:p>
        </w:tc>
        <w:tc>
          <w:tcPr>
            <w:tcW w:w="2377" w:type="dxa"/>
          </w:tcPr>
          <w:p w:rsidR="001346A8" w:rsidRPr="006F6BA0" w:rsidRDefault="001346A8" w:rsidP="002F7F2D">
            <w:pPr>
              <w:jc w:val="center"/>
              <w:rPr>
                <w:rFonts w:ascii="Times New Roman" w:hAnsi="Times New Roman" w:cs="Times New Roman"/>
                <w:sz w:val="24"/>
                <w:szCs w:val="24"/>
              </w:rPr>
            </w:pPr>
            <w:r w:rsidRPr="006F6BA0">
              <w:rPr>
                <w:rFonts w:ascii="Times New Roman" w:hAnsi="Times New Roman" w:cs="Times New Roman"/>
                <w:sz w:val="24"/>
                <w:szCs w:val="24"/>
              </w:rPr>
              <w:t>Tužitelj</w:t>
            </w:r>
          </w:p>
        </w:tc>
        <w:tc>
          <w:tcPr>
            <w:tcW w:w="2018" w:type="dxa"/>
          </w:tcPr>
          <w:p w:rsidR="001346A8" w:rsidRPr="006F6BA0" w:rsidRDefault="001346A8" w:rsidP="002F7F2D">
            <w:pPr>
              <w:jc w:val="center"/>
              <w:rPr>
                <w:rFonts w:ascii="Times New Roman" w:hAnsi="Times New Roman" w:cs="Times New Roman"/>
                <w:sz w:val="24"/>
                <w:szCs w:val="24"/>
              </w:rPr>
            </w:pPr>
            <w:r w:rsidRPr="006F6BA0">
              <w:rPr>
                <w:rFonts w:ascii="Times New Roman" w:hAnsi="Times New Roman" w:cs="Times New Roman"/>
                <w:sz w:val="24"/>
                <w:szCs w:val="24"/>
              </w:rPr>
              <w:t>Sažeti opis prirode spora</w:t>
            </w:r>
          </w:p>
        </w:tc>
        <w:tc>
          <w:tcPr>
            <w:tcW w:w="1275" w:type="dxa"/>
          </w:tcPr>
          <w:p w:rsidR="001346A8" w:rsidRPr="006F6BA0" w:rsidRDefault="001346A8" w:rsidP="002F7F2D">
            <w:pPr>
              <w:jc w:val="center"/>
              <w:rPr>
                <w:rFonts w:ascii="Times New Roman" w:hAnsi="Times New Roman" w:cs="Times New Roman"/>
                <w:sz w:val="24"/>
                <w:szCs w:val="24"/>
              </w:rPr>
            </w:pPr>
            <w:r w:rsidRPr="006F6BA0">
              <w:rPr>
                <w:rFonts w:ascii="Times New Roman" w:hAnsi="Times New Roman" w:cs="Times New Roman"/>
                <w:sz w:val="24"/>
                <w:szCs w:val="24"/>
              </w:rPr>
              <w:t>Iznos glavnice</w:t>
            </w:r>
            <w:r w:rsidR="006F6BA0" w:rsidRPr="006F6BA0">
              <w:rPr>
                <w:rFonts w:ascii="Times New Roman" w:hAnsi="Times New Roman" w:cs="Times New Roman"/>
                <w:sz w:val="24"/>
                <w:szCs w:val="24"/>
              </w:rPr>
              <w:t xml:space="preserve"> u eur</w:t>
            </w:r>
          </w:p>
        </w:tc>
        <w:tc>
          <w:tcPr>
            <w:tcW w:w="1285" w:type="dxa"/>
          </w:tcPr>
          <w:p w:rsidR="001346A8" w:rsidRPr="006F6BA0" w:rsidRDefault="001346A8" w:rsidP="002F7F2D">
            <w:pPr>
              <w:jc w:val="center"/>
              <w:rPr>
                <w:rFonts w:ascii="Times New Roman" w:hAnsi="Times New Roman" w:cs="Times New Roman"/>
                <w:sz w:val="24"/>
                <w:szCs w:val="24"/>
              </w:rPr>
            </w:pPr>
            <w:r w:rsidRPr="006F6BA0">
              <w:rPr>
                <w:rFonts w:ascii="Times New Roman" w:hAnsi="Times New Roman" w:cs="Times New Roman"/>
                <w:sz w:val="24"/>
                <w:szCs w:val="24"/>
              </w:rPr>
              <w:t>Procjena financijskog učinka</w:t>
            </w:r>
            <w:r w:rsidR="006F6BA0" w:rsidRPr="006F6BA0">
              <w:rPr>
                <w:rFonts w:ascii="Times New Roman" w:hAnsi="Times New Roman" w:cs="Times New Roman"/>
                <w:sz w:val="24"/>
                <w:szCs w:val="24"/>
              </w:rPr>
              <w:t xml:space="preserve"> u eur</w:t>
            </w:r>
          </w:p>
        </w:tc>
        <w:tc>
          <w:tcPr>
            <w:tcW w:w="1550" w:type="dxa"/>
          </w:tcPr>
          <w:p w:rsidR="001346A8" w:rsidRPr="006F6BA0" w:rsidRDefault="001346A8" w:rsidP="002F7F2D">
            <w:pPr>
              <w:jc w:val="center"/>
              <w:rPr>
                <w:rFonts w:ascii="Times New Roman" w:hAnsi="Times New Roman" w:cs="Times New Roman"/>
                <w:sz w:val="24"/>
                <w:szCs w:val="24"/>
              </w:rPr>
            </w:pPr>
            <w:r w:rsidRPr="006F6BA0">
              <w:rPr>
                <w:rFonts w:ascii="Times New Roman" w:hAnsi="Times New Roman" w:cs="Times New Roman"/>
                <w:sz w:val="24"/>
                <w:szCs w:val="24"/>
              </w:rPr>
              <w:t>Procijenjeno vrijeme odlijeva sredstava</w:t>
            </w:r>
          </w:p>
        </w:tc>
        <w:tc>
          <w:tcPr>
            <w:tcW w:w="1305" w:type="dxa"/>
          </w:tcPr>
          <w:p w:rsidR="001346A8" w:rsidRPr="006F6BA0" w:rsidRDefault="001346A8" w:rsidP="002F7F2D">
            <w:pPr>
              <w:jc w:val="center"/>
              <w:rPr>
                <w:rFonts w:ascii="Times New Roman" w:hAnsi="Times New Roman" w:cs="Times New Roman"/>
                <w:sz w:val="24"/>
                <w:szCs w:val="24"/>
              </w:rPr>
            </w:pPr>
            <w:r w:rsidRPr="006F6BA0">
              <w:rPr>
                <w:rFonts w:ascii="Times New Roman" w:hAnsi="Times New Roman" w:cs="Times New Roman"/>
                <w:sz w:val="24"/>
                <w:szCs w:val="24"/>
              </w:rPr>
              <w:t>Početak sudskog spora</w:t>
            </w:r>
          </w:p>
        </w:tc>
      </w:tr>
      <w:tr w:rsidR="006F6BA0" w:rsidRPr="006F6BA0" w:rsidTr="00F364AC">
        <w:tc>
          <w:tcPr>
            <w:tcW w:w="675" w:type="dxa"/>
          </w:tcPr>
          <w:p w:rsidR="001346A8" w:rsidRPr="006F6BA0" w:rsidRDefault="001346A8" w:rsidP="00400F20">
            <w:pPr>
              <w:jc w:val="center"/>
              <w:rPr>
                <w:rFonts w:ascii="Times New Roman" w:hAnsi="Times New Roman" w:cs="Times New Roman"/>
              </w:rPr>
            </w:pPr>
            <w:r w:rsidRPr="006F6BA0">
              <w:rPr>
                <w:rFonts w:ascii="Times New Roman" w:hAnsi="Times New Roman" w:cs="Times New Roman"/>
              </w:rPr>
              <w:t>1.</w:t>
            </w:r>
          </w:p>
        </w:tc>
        <w:tc>
          <w:tcPr>
            <w:tcW w:w="2377"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Fizička osoba Z.L., Karlovac</w:t>
            </w:r>
          </w:p>
        </w:tc>
        <w:tc>
          <w:tcPr>
            <w:tcW w:w="2018"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Naknada štete zbog razlike plaće</w:t>
            </w:r>
          </w:p>
        </w:tc>
        <w:tc>
          <w:tcPr>
            <w:tcW w:w="1275" w:type="dxa"/>
          </w:tcPr>
          <w:p w:rsidR="001346A8" w:rsidRPr="006F6BA0" w:rsidRDefault="006F6BA0" w:rsidP="006F6BA0">
            <w:pPr>
              <w:jc w:val="right"/>
              <w:rPr>
                <w:rFonts w:ascii="Times New Roman" w:hAnsi="Times New Roman" w:cs="Times New Roman"/>
              </w:rPr>
            </w:pPr>
            <w:r>
              <w:rPr>
                <w:rFonts w:ascii="Times New Roman" w:hAnsi="Times New Roman" w:cs="Times New Roman"/>
              </w:rPr>
              <w:t>1.046,11</w:t>
            </w:r>
          </w:p>
        </w:tc>
        <w:tc>
          <w:tcPr>
            <w:tcW w:w="1285" w:type="dxa"/>
          </w:tcPr>
          <w:p w:rsidR="001346A8" w:rsidRPr="006F6BA0" w:rsidRDefault="006F6BA0" w:rsidP="002F7F2D">
            <w:pPr>
              <w:rPr>
                <w:rFonts w:ascii="Times New Roman" w:hAnsi="Times New Roman" w:cs="Times New Roman"/>
              </w:rPr>
            </w:pPr>
            <w:r>
              <w:rPr>
                <w:rFonts w:ascii="Times New Roman" w:hAnsi="Times New Roman" w:cs="Times New Roman"/>
              </w:rPr>
              <w:t>2.123,56</w:t>
            </w:r>
          </w:p>
        </w:tc>
        <w:tc>
          <w:tcPr>
            <w:tcW w:w="1550" w:type="dxa"/>
          </w:tcPr>
          <w:p w:rsidR="001346A8" w:rsidRPr="006F6BA0" w:rsidRDefault="00CC0CCC" w:rsidP="002F7F2D">
            <w:pPr>
              <w:rPr>
                <w:rFonts w:ascii="Times New Roman" w:hAnsi="Times New Roman" w:cs="Times New Roman"/>
              </w:rPr>
            </w:pPr>
            <w:r>
              <w:rPr>
                <w:rFonts w:ascii="Times New Roman" w:hAnsi="Times New Roman" w:cs="Times New Roman"/>
              </w:rPr>
              <w:t xml:space="preserve">Tijekom </w:t>
            </w:r>
            <w:r w:rsidR="001346A8" w:rsidRPr="006F6BA0">
              <w:rPr>
                <w:rFonts w:ascii="Times New Roman" w:hAnsi="Times New Roman" w:cs="Times New Roman"/>
              </w:rPr>
              <w:t>2023.</w:t>
            </w:r>
          </w:p>
        </w:tc>
        <w:tc>
          <w:tcPr>
            <w:tcW w:w="1305"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05.11.2020.</w:t>
            </w:r>
          </w:p>
        </w:tc>
      </w:tr>
      <w:tr w:rsidR="006F6BA0" w:rsidRPr="006F6BA0" w:rsidTr="00F364AC">
        <w:tc>
          <w:tcPr>
            <w:tcW w:w="675" w:type="dxa"/>
          </w:tcPr>
          <w:p w:rsidR="001346A8" w:rsidRPr="006F6BA0" w:rsidRDefault="001346A8" w:rsidP="00400F20">
            <w:pPr>
              <w:jc w:val="center"/>
              <w:rPr>
                <w:rFonts w:ascii="Times New Roman" w:hAnsi="Times New Roman" w:cs="Times New Roman"/>
              </w:rPr>
            </w:pPr>
            <w:r w:rsidRPr="006F6BA0">
              <w:rPr>
                <w:rFonts w:ascii="Times New Roman" w:hAnsi="Times New Roman" w:cs="Times New Roman"/>
              </w:rPr>
              <w:t>2.</w:t>
            </w:r>
          </w:p>
        </w:tc>
        <w:tc>
          <w:tcPr>
            <w:tcW w:w="2377"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Fizička osoba A.R., Karlovac</w:t>
            </w:r>
          </w:p>
        </w:tc>
        <w:tc>
          <w:tcPr>
            <w:tcW w:w="2018"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Naknada štete zbog razlike plaće</w:t>
            </w:r>
          </w:p>
        </w:tc>
        <w:tc>
          <w:tcPr>
            <w:tcW w:w="1275" w:type="dxa"/>
          </w:tcPr>
          <w:p w:rsidR="001346A8" w:rsidRPr="006F6BA0" w:rsidRDefault="006F6BA0" w:rsidP="006F6BA0">
            <w:pPr>
              <w:jc w:val="right"/>
              <w:rPr>
                <w:rFonts w:ascii="Times New Roman" w:hAnsi="Times New Roman" w:cs="Times New Roman"/>
              </w:rPr>
            </w:pPr>
            <w:r>
              <w:rPr>
                <w:rFonts w:ascii="Times New Roman" w:hAnsi="Times New Roman" w:cs="Times New Roman"/>
              </w:rPr>
              <w:t>1.153,14</w:t>
            </w:r>
          </w:p>
        </w:tc>
        <w:tc>
          <w:tcPr>
            <w:tcW w:w="1285" w:type="dxa"/>
          </w:tcPr>
          <w:p w:rsidR="001346A8" w:rsidRPr="006F6BA0" w:rsidRDefault="006F6BA0" w:rsidP="002F7F2D">
            <w:pPr>
              <w:rPr>
                <w:rFonts w:ascii="Times New Roman" w:hAnsi="Times New Roman" w:cs="Times New Roman"/>
              </w:rPr>
            </w:pPr>
            <w:r>
              <w:rPr>
                <w:rFonts w:ascii="Times New Roman" w:hAnsi="Times New Roman" w:cs="Times New Roman"/>
              </w:rPr>
              <w:t>2.256,29</w:t>
            </w:r>
          </w:p>
        </w:tc>
        <w:tc>
          <w:tcPr>
            <w:tcW w:w="1550"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Tijekom</w:t>
            </w:r>
            <w:r w:rsidR="00CC0CCC">
              <w:rPr>
                <w:rFonts w:ascii="Times New Roman" w:hAnsi="Times New Roman" w:cs="Times New Roman"/>
              </w:rPr>
              <w:t xml:space="preserve"> </w:t>
            </w:r>
            <w:r w:rsidRPr="006F6BA0">
              <w:rPr>
                <w:rFonts w:ascii="Times New Roman" w:hAnsi="Times New Roman" w:cs="Times New Roman"/>
              </w:rPr>
              <w:t>2023.</w:t>
            </w:r>
          </w:p>
        </w:tc>
        <w:tc>
          <w:tcPr>
            <w:tcW w:w="1305"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05.11.2020.</w:t>
            </w:r>
          </w:p>
        </w:tc>
      </w:tr>
      <w:tr w:rsidR="006F6BA0" w:rsidRPr="006F6BA0" w:rsidTr="00F364AC">
        <w:tc>
          <w:tcPr>
            <w:tcW w:w="675" w:type="dxa"/>
          </w:tcPr>
          <w:p w:rsidR="001346A8" w:rsidRPr="006F6BA0" w:rsidRDefault="001346A8" w:rsidP="00400F20">
            <w:pPr>
              <w:jc w:val="center"/>
              <w:rPr>
                <w:rFonts w:ascii="Times New Roman" w:hAnsi="Times New Roman" w:cs="Times New Roman"/>
              </w:rPr>
            </w:pPr>
            <w:r w:rsidRPr="006F6BA0">
              <w:rPr>
                <w:rFonts w:ascii="Times New Roman" w:hAnsi="Times New Roman" w:cs="Times New Roman"/>
              </w:rPr>
              <w:t>3.</w:t>
            </w:r>
          </w:p>
        </w:tc>
        <w:tc>
          <w:tcPr>
            <w:tcW w:w="2377"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Fizička osoba J.K., Karlovac</w:t>
            </w:r>
          </w:p>
        </w:tc>
        <w:tc>
          <w:tcPr>
            <w:tcW w:w="2018"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Naknada štete zbog razlike plaće</w:t>
            </w:r>
          </w:p>
        </w:tc>
        <w:tc>
          <w:tcPr>
            <w:tcW w:w="1275" w:type="dxa"/>
          </w:tcPr>
          <w:p w:rsidR="001346A8" w:rsidRPr="006F6BA0" w:rsidRDefault="006F6BA0" w:rsidP="006F6BA0">
            <w:pPr>
              <w:jc w:val="right"/>
              <w:rPr>
                <w:rFonts w:ascii="Times New Roman" w:hAnsi="Times New Roman" w:cs="Times New Roman"/>
              </w:rPr>
            </w:pPr>
            <w:r>
              <w:rPr>
                <w:rFonts w:ascii="Times New Roman" w:hAnsi="Times New Roman" w:cs="Times New Roman"/>
              </w:rPr>
              <w:t>473,67</w:t>
            </w:r>
          </w:p>
        </w:tc>
        <w:tc>
          <w:tcPr>
            <w:tcW w:w="1285" w:type="dxa"/>
          </w:tcPr>
          <w:p w:rsidR="001346A8" w:rsidRPr="006F6BA0" w:rsidRDefault="006F6BA0" w:rsidP="002F7F2D">
            <w:pPr>
              <w:rPr>
                <w:rFonts w:ascii="Times New Roman" w:hAnsi="Times New Roman" w:cs="Times New Roman"/>
              </w:rPr>
            </w:pPr>
            <w:r>
              <w:rPr>
                <w:rFonts w:ascii="Times New Roman" w:hAnsi="Times New Roman" w:cs="Times New Roman"/>
              </w:rPr>
              <w:t>929,05</w:t>
            </w:r>
          </w:p>
        </w:tc>
        <w:tc>
          <w:tcPr>
            <w:tcW w:w="1550" w:type="dxa"/>
          </w:tcPr>
          <w:p w:rsidR="001346A8" w:rsidRPr="006F6BA0" w:rsidRDefault="00CC0CCC" w:rsidP="002F7F2D">
            <w:pPr>
              <w:rPr>
                <w:rFonts w:ascii="Times New Roman" w:hAnsi="Times New Roman" w:cs="Times New Roman"/>
              </w:rPr>
            </w:pPr>
            <w:r>
              <w:rPr>
                <w:rFonts w:ascii="Times New Roman" w:hAnsi="Times New Roman" w:cs="Times New Roman"/>
              </w:rPr>
              <w:t xml:space="preserve">Tijekom </w:t>
            </w:r>
            <w:r w:rsidR="001346A8" w:rsidRPr="006F6BA0">
              <w:rPr>
                <w:rFonts w:ascii="Times New Roman" w:hAnsi="Times New Roman" w:cs="Times New Roman"/>
              </w:rPr>
              <w:t>2023.</w:t>
            </w:r>
          </w:p>
        </w:tc>
        <w:tc>
          <w:tcPr>
            <w:tcW w:w="1305"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05.11.2020.</w:t>
            </w:r>
          </w:p>
        </w:tc>
      </w:tr>
      <w:tr w:rsidR="006F6BA0" w:rsidRPr="006F6BA0" w:rsidTr="00F364AC">
        <w:tc>
          <w:tcPr>
            <w:tcW w:w="675" w:type="dxa"/>
          </w:tcPr>
          <w:p w:rsidR="001346A8" w:rsidRPr="006F6BA0" w:rsidRDefault="001346A8" w:rsidP="00400F20">
            <w:pPr>
              <w:jc w:val="center"/>
              <w:rPr>
                <w:rFonts w:ascii="Times New Roman" w:hAnsi="Times New Roman" w:cs="Times New Roman"/>
              </w:rPr>
            </w:pPr>
            <w:r w:rsidRPr="006F6BA0">
              <w:rPr>
                <w:rFonts w:ascii="Times New Roman" w:hAnsi="Times New Roman" w:cs="Times New Roman"/>
              </w:rPr>
              <w:t>4.</w:t>
            </w:r>
          </w:p>
        </w:tc>
        <w:tc>
          <w:tcPr>
            <w:tcW w:w="2377"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Fizička osoba V.C., Karlovac</w:t>
            </w:r>
          </w:p>
        </w:tc>
        <w:tc>
          <w:tcPr>
            <w:tcW w:w="2018"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Naknada štete zbog razlike plaće</w:t>
            </w:r>
          </w:p>
        </w:tc>
        <w:tc>
          <w:tcPr>
            <w:tcW w:w="1275" w:type="dxa"/>
          </w:tcPr>
          <w:p w:rsidR="001346A8" w:rsidRPr="006F6BA0" w:rsidRDefault="006F6BA0" w:rsidP="006F6BA0">
            <w:pPr>
              <w:jc w:val="right"/>
              <w:rPr>
                <w:rFonts w:ascii="Times New Roman" w:hAnsi="Times New Roman" w:cs="Times New Roman"/>
              </w:rPr>
            </w:pPr>
            <w:r>
              <w:rPr>
                <w:rFonts w:ascii="Times New Roman" w:hAnsi="Times New Roman" w:cs="Times New Roman"/>
              </w:rPr>
              <w:t>1.078,43</w:t>
            </w:r>
          </w:p>
        </w:tc>
        <w:tc>
          <w:tcPr>
            <w:tcW w:w="1285" w:type="dxa"/>
          </w:tcPr>
          <w:p w:rsidR="001346A8" w:rsidRPr="006F6BA0" w:rsidRDefault="006F6BA0" w:rsidP="002F7F2D">
            <w:pPr>
              <w:rPr>
                <w:rFonts w:ascii="Times New Roman" w:hAnsi="Times New Roman" w:cs="Times New Roman"/>
              </w:rPr>
            </w:pPr>
            <w:r>
              <w:rPr>
                <w:rFonts w:ascii="Times New Roman" w:hAnsi="Times New Roman" w:cs="Times New Roman"/>
              </w:rPr>
              <w:t>2.123,56</w:t>
            </w:r>
          </w:p>
        </w:tc>
        <w:tc>
          <w:tcPr>
            <w:tcW w:w="1550" w:type="dxa"/>
          </w:tcPr>
          <w:p w:rsidR="001346A8" w:rsidRPr="006F6BA0" w:rsidRDefault="00CC0CCC" w:rsidP="002F7F2D">
            <w:pPr>
              <w:rPr>
                <w:rFonts w:ascii="Times New Roman" w:hAnsi="Times New Roman" w:cs="Times New Roman"/>
              </w:rPr>
            </w:pPr>
            <w:r>
              <w:rPr>
                <w:rFonts w:ascii="Times New Roman" w:hAnsi="Times New Roman" w:cs="Times New Roman"/>
              </w:rPr>
              <w:t xml:space="preserve">Tijekom </w:t>
            </w:r>
            <w:r w:rsidR="001346A8" w:rsidRPr="006F6BA0">
              <w:rPr>
                <w:rFonts w:ascii="Times New Roman" w:hAnsi="Times New Roman" w:cs="Times New Roman"/>
              </w:rPr>
              <w:t>2023.</w:t>
            </w:r>
          </w:p>
        </w:tc>
        <w:tc>
          <w:tcPr>
            <w:tcW w:w="1305"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30.11.2020.</w:t>
            </w:r>
          </w:p>
        </w:tc>
      </w:tr>
      <w:tr w:rsidR="006F6BA0" w:rsidRPr="006F6BA0" w:rsidTr="00F364AC">
        <w:tc>
          <w:tcPr>
            <w:tcW w:w="675" w:type="dxa"/>
          </w:tcPr>
          <w:p w:rsidR="001346A8" w:rsidRPr="006F6BA0" w:rsidRDefault="001346A8" w:rsidP="00400F20">
            <w:pPr>
              <w:jc w:val="center"/>
              <w:rPr>
                <w:rFonts w:ascii="Times New Roman" w:hAnsi="Times New Roman" w:cs="Times New Roman"/>
              </w:rPr>
            </w:pPr>
            <w:r w:rsidRPr="006F6BA0">
              <w:rPr>
                <w:rFonts w:ascii="Times New Roman" w:hAnsi="Times New Roman" w:cs="Times New Roman"/>
              </w:rPr>
              <w:t>5.</w:t>
            </w:r>
          </w:p>
        </w:tc>
        <w:tc>
          <w:tcPr>
            <w:tcW w:w="2377"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Fizička osoba B.C., Karlovac</w:t>
            </w:r>
          </w:p>
        </w:tc>
        <w:tc>
          <w:tcPr>
            <w:tcW w:w="2018"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Naknada štete zbog razlike plaće</w:t>
            </w:r>
          </w:p>
        </w:tc>
        <w:tc>
          <w:tcPr>
            <w:tcW w:w="1275" w:type="dxa"/>
          </w:tcPr>
          <w:p w:rsidR="001346A8" w:rsidRPr="006F6BA0" w:rsidRDefault="006F6BA0" w:rsidP="006F6BA0">
            <w:pPr>
              <w:jc w:val="right"/>
              <w:rPr>
                <w:rFonts w:ascii="Times New Roman" w:hAnsi="Times New Roman" w:cs="Times New Roman"/>
              </w:rPr>
            </w:pPr>
            <w:r>
              <w:rPr>
                <w:rFonts w:ascii="Times New Roman" w:hAnsi="Times New Roman" w:cs="Times New Roman"/>
              </w:rPr>
              <w:t>1.059,10</w:t>
            </w:r>
          </w:p>
        </w:tc>
        <w:tc>
          <w:tcPr>
            <w:tcW w:w="1285" w:type="dxa"/>
          </w:tcPr>
          <w:p w:rsidR="001346A8" w:rsidRPr="006F6BA0" w:rsidRDefault="006F6BA0" w:rsidP="002F7F2D">
            <w:pPr>
              <w:rPr>
                <w:rFonts w:ascii="Times New Roman" w:hAnsi="Times New Roman" w:cs="Times New Roman"/>
              </w:rPr>
            </w:pPr>
            <w:r>
              <w:rPr>
                <w:rFonts w:ascii="Times New Roman" w:hAnsi="Times New Roman" w:cs="Times New Roman"/>
              </w:rPr>
              <w:t>2.123,56</w:t>
            </w:r>
          </w:p>
        </w:tc>
        <w:tc>
          <w:tcPr>
            <w:tcW w:w="1550" w:type="dxa"/>
          </w:tcPr>
          <w:p w:rsidR="001346A8" w:rsidRPr="006F6BA0" w:rsidRDefault="00CC0CCC" w:rsidP="002F7F2D">
            <w:pPr>
              <w:rPr>
                <w:rFonts w:ascii="Times New Roman" w:hAnsi="Times New Roman" w:cs="Times New Roman"/>
              </w:rPr>
            </w:pPr>
            <w:r>
              <w:rPr>
                <w:rFonts w:ascii="Times New Roman" w:hAnsi="Times New Roman" w:cs="Times New Roman"/>
              </w:rPr>
              <w:t xml:space="preserve">Tijekom </w:t>
            </w:r>
            <w:r w:rsidR="001346A8" w:rsidRPr="006F6BA0">
              <w:rPr>
                <w:rFonts w:ascii="Times New Roman" w:hAnsi="Times New Roman" w:cs="Times New Roman"/>
              </w:rPr>
              <w:t>2023.</w:t>
            </w:r>
          </w:p>
        </w:tc>
        <w:tc>
          <w:tcPr>
            <w:tcW w:w="1305"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30.11.2020.</w:t>
            </w:r>
          </w:p>
        </w:tc>
      </w:tr>
      <w:tr w:rsidR="006F6BA0" w:rsidRPr="006F6BA0" w:rsidTr="00F364AC">
        <w:tc>
          <w:tcPr>
            <w:tcW w:w="675" w:type="dxa"/>
          </w:tcPr>
          <w:p w:rsidR="001346A8" w:rsidRPr="006F6BA0" w:rsidRDefault="00400F20" w:rsidP="00400F20">
            <w:pPr>
              <w:jc w:val="center"/>
              <w:rPr>
                <w:rFonts w:ascii="Times New Roman" w:hAnsi="Times New Roman" w:cs="Times New Roman"/>
              </w:rPr>
            </w:pPr>
            <w:r>
              <w:rPr>
                <w:rFonts w:ascii="Times New Roman" w:hAnsi="Times New Roman" w:cs="Times New Roman"/>
              </w:rPr>
              <w:t>6</w:t>
            </w:r>
            <w:r w:rsidR="001346A8" w:rsidRPr="006F6BA0">
              <w:rPr>
                <w:rFonts w:ascii="Times New Roman" w:hAnsi="Times New Roman" w:cs="Times New Roman"/>
              </w:rPr>
              <w:t>.</w:t>
            </w:r>
          </w:p>
        </w:tc>
        <w:tc>
          <w:tcPr>
            <w:tcW w:w="2377"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Fizička osoba M.B., Karlovac</w:t>
            </w:r>
          </w:p>
        </w:tc>
        <w:tc>
          <w:tcPr>
            <w:tcW w:w="2018"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Naknada štete zbog razlike plaće</w:t>
            </w:r>
          </w:p>
        </w:tc>
        <w:tc>
          <w:tcPr>
            <w:tcW w:w="1275" w:type="dxa"/>
          </w:tcPr>
          <w:p w:rsidR="001346A8" w:rsidRPr="006F6BA0" w:rsidRDefault="006F6BA0" w:rsidP="006F6BA0">
            <w:pPr>
              <w:jc w:val="right"/>
              <w:rPr>
                <w:rFonts w:ascii="Times New Roman" w:hAnsi="Times New Roman" w:cs="Times New Roman"/>
              </w:rPr>
            </w:pPr>
            <w:r>
              <w:rPr>
                <w:rFonts w:ascii="Times New Roman" w:hAnsi="Times New Roman" w:cs="Times New Roman"/>
              </w:rPr>
              <w:t>710,35</w:t>
            </w:r>
          </w:p>
        </w:tc>
        <w:tc>
          <w:tcPr>
            <w:tcW w:w="1285" w:type="dxa"/>
          </w:tcPr>
          <w:p w:rsidR="001346A8" w:rsidRPr="006F6BA0" w:rsidRDefault="006F6BA0" w:rsidP="002F7F2D">
            <w:pPr>
              <w:rPr>
                <w:rFonts w:ascii="Times New Roman" w:hAnsi="Times New Roman" w:cs="Times New Roman"/>
              </w:rPr>
            </w:pPr>
            <w:r>
              <w:rPr>
                <w:rFonts w:ascii="Times New Roman" w:hAnsi="Times New Roman" w:cs="Times New Roman"/>
              </w:rPr>
              <w:t>1.459,95</w:t>
            </w:r>
          </w:p>
        </w:tc>
        <w:tc>
          <w:tcPr>
            <w:tcW w:w="1550" w:type="dxa"/>
          </w:tcPr>
          <w:p w:rsidR="001346A8" w:rsidRPr="006F6BA0" w:rsidRDefault="00CC0CCC" w:rsidP="002F7F2D">
            <w:pPr>
              <w:rPr>
                <w:rFonts w:ascii="Times New Roman" w:hAnsi="Times New Roman" w:cs="Times New Roman"/>
              </w:rPr>
            </w:pPr>
            <w:r>
              <w:rPr>
                <w:rFonts w:ascii="Times New Roman" w:hAnsi="Times New Roman" w:cs="Times New Roman"/>
              </w:rPr>
              <w:t xml:space="preserve">Tijekom </w:t>
            </w:r>
            <w:r w:rsidR="001346A8" w:rsidRPr="006F6BA0">
              <w:rPr>
                <w:rFonts w:ascii="Times New Roman" w:hAnsi="Times New Roman" w:cs="Times New Roman"/>
              </w:rPr>
              <w:t>2023.</w:t>
            </w:r>
          </w:p>
        </w:tc>
        <w:tc>
          <w:tcPr>
            <w:tcW w:w="1305"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14.06.2021.</w:t>
            </w:r>
          </w:p>
        </w:tc>
      </w:tr>
      <w:tr w:rsidR="006F6BA0" w:rsidRPr="006F6BA0" w:rsidTr="00F364AC">
        <w:tc>
          <w:tcPr>
            <w:tcW w:w="675" w:type="dxa"/>
          </w:tcPr>
          <w:p w:rsidR="001346A8" w:rsidRPr="006F6BA0" w:rsidRDefault="00400F20" w:rsidP="00400F20">
            <w:pPr>
              <w:jc w:val="center"/>
              <w:rPr>
                <w:rFonts w:ascii="Times New Roman" w:hAnsi="Times New Roman" w:cs="Times New Roman"/>
              </w:rPr>
            </w:pPr>
            <w:r>
              <w:rPr>
                <w:rFonts w:ascii="Times New Roman" w:hAnsi="Times New Roman" w:cs="Times New Roman"/>
              </w:rPr>
              <w:t>7</w:t>
            </w:r>
            <w:r w:rsidR="001346A8" w:rsidRPr="006F6BA0">
              <w:rPr>
                <w:rFonts w:ascii="Times New Roman" w:hAnsi="Times New Roman" w:cs="Times New Roman"/>
              </w:rPr>
              <w:t>.</w:t>
            </w:r>
          </w:p>
        </w:tc>
        <w:tc>
          <w:tcPr>
            <w:tcW w:w="2377"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Fizička osoba M.P., Karlovac</w:t>
            </w:r>
          </w:p>
        </w:tc>
        <w:tc>
          <w:tcPr>
            <w:tcW w:w="2018"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Naknada štete zbog razlike plaće</w:t>
            </w:r>
          </w:p>
        </w:tc>
        <w:tc>
          <w:tcPr>
            <w:tcW w:w="1275" w:type="dxa"/>
          </w:tcPr>
          <w:p w:rsidR="001346A8" w:rsidRPr="006F6BA0" w:rsidRDefault="006F6BA0" w:rsidP="006F6BA0">
            <w:pPr>
              <w:jc w:val="right"/>
              <w:rPr>
                <w:rFonts w:ascii="Times New Roman" w:hAnsi="Times New Roman" w:cs="Times New Roman"/>
              </w:rPr>
            </w:pPr>
            <w:r>
              <w:rPr>
                <w:rFonts w:ascii="Times New Roman" w:hAnsi="Times New Roman" w:cs="Times New Roman"/>
              </w:rPr>
              <w:t>708,20</w:t>
            </w:r>
          </w:p>
        </w:tc>
        <w:tc>
          <w:tcPr>
            <w:tcW w:w="1285" w:type="dxa"/>
          </w:tcPr>
          <w:p w:rsidR="001346A8" w:rsidRPr="006F6BA0" w:rsidRDefault="006F6BA0" w:rsidP="002F7F2D">
            <w:pPr>
              <w:rPr>
                <w:rFonts w:ascii="Times New Roman" w:hAnsi="Times New Roman" w:cs="Times New Roman"/>
              </w:rPr>
            </w:pPr>
            <w:r>
              <w:rPr>
                <w:rFonts w:ascii="Times New Roman" w:hAnsi="Times New Roman" w:cs="Times New Roman"/>
              </w:rPr>
              <w:t>1.459,95</w:t>
            </w:r>
          </w:p>
        </w:tc>
        <w:tc>
          <w:tcPr>
            <w:tcW w:w="1550" w:type="dxa"/>
          </w:tcPr>
          <w:p w:rsidR="001346A8" w:rsidRPr="006F6BA0" w:rsidRDefault="00CC0CCC" w:rsidP="002F7F2D">
            <w:pPr>
              <w:rPr>
                <w:rFonts w:ascii="Times New Roman" w:hAnsi="Times New Roman" w:cs="Times New Roman"/>
              </w:rPr>
            </w:pPr>
            <w:r>
              <w:rPr>
                <w:rFonts w:ascii="Times New Roman" w:hAnsi="Times New Roman" w:cs="Times New Roman"/>
              </w:rPr>
              <w:t xml:space="preserve">Tijekom </w:t>
            </w:r>
            <w:r w:rsidR="001346A8" w:rsidRPr="006F6BA0">
              <w:rPr>
                <w:rFonts w:ascii="Times New Roman" w:hAnsi="Times New Roman" w:cs="Times New Roman"/>
              </w:rPr>
              <w:t>2023.</w:t>
            </w:r>
          </w:p>
        </w:tc>
        <w:tc>
          <w:tcPr>
            <w:tcW w:w="1305" w:type="dxa"/>
          </w:tcPr>
          <w:p w:rsidR="001346A8" w:rsidRPr="006F6BA0" w:rsidRDefault="001346A8" w:rsidP="002F7F2D">
            <w:pPr>
              <w:rPr>
                <w:rFonts w:ascii="Times New Roman" w:hAnsi="Times New Roman" w:cs="Times New Roman"/>
              </w:rPr>
            </w:pPr>
            <w:r w:rsidRPr="006F6BA0">
              <w:rPr>
                <w:rFonts w:ascii="Times New Roman" w:hAnsi="Times New Roman" w:cs="Times New Roman"/>
              </w:rPr>
              <w:t>10.06.2021.</w:t>
            </w:r>
          </w:p>
        </w:tc>
      </w:tr>
    </w:tbl>
    <w:p w:rsidR="001346A8" w:rsidRPr="00D92DC6" w:rsidRDefault="001346A8" w:rsidP="001346A8">
      <w:pPr>
        <w:jc w:val="both"/>
        <w:rPr>
          <w:rFonts w:ascii="Times New Roman" w:hAnsi="Times New Roman" w:cs="Times New Roman"/>
          <w:color w:val="FF0000"/>
          <w:sz w:val="24"/>
          <w:szCs w:val="24"/>
        </w:rPr>
      </w:pPr>
    </w:p>
    <w:p w:rsidR="00F364AC" w:rsidRDefault="00F364AC" w:rsidP="001346A8">
      <w:pPr>
        <w:tabs>
          <w:tab w:val="left" w:pos="3405"/>
        </w:tabs>
        <w:spacing w:after="0" w:line="240" w:lineRule="auto"/>
        <w:jc w:val="both"/>
        <w:rPr>
          <w:rFonts w:ascii="Times New Roman" w:hAnsi="Times New Roman" w:cs="Times New Roman"/>
          <w:color w:val="FF0000"/>
        </w:rPr>
      </w:pPr>
    </w:p>
    <w:p w:rsidR="001346A8" w:rsidRPr="00CC0CCC" w:rsidRDefault="006F6BA0" w:rsidP="001346A8">
      <w:pPr>
        <w:tabs>
          <w:tab w:val="left" w:pos="3405"/>
        </w:tabs>
        <w:spacing w:after="0" w:line="240" w:lineRule="auto"/>
        <w:jc w:val="both"/>
        <w:rPr>
          <w:rFonts w:ascii="Times New Roman" w:hAnsi="Times New Roman" w:cs="Times New Roman"/>
        </w:rPr>
      </w:pPr>
      <w:r w:rsidRPr="00CC0CCC">
        <w:rPr>
          <w:rFonts w:ascii="Times New Roman" w:hAnsi="Times New Roman" w:cs="Times New Roman"/>
        </w:rPr>
        <w:t>Klasa: 401-01/23</w:t>
      </w:r>
      <w:r w:rsidR="00F364AC" w:rsidRPr="00CC0CCC">
        <w:rPr>
          <w:rFonts w:ascii="Times New Roman" w:hAnsi="Times New Roman" w:cs="Times New Roman"/>
        </w:rPr>
        <w:t>-01/9</w:t>
      </w:r>
    </w:p>
    <w:p w:rsidR="001346A8" w:rsidRPr="00CC0CCC" w:rsidRDefault="006F6BA0" w:rsidP="001346A8">
      <w:pPr>
        <w:tabs>
          <w:tab w:val="left" w:pos="3405"/>
        </w:tabs>
        <w:spacing w:after="0" w:line="240" w:lineRule="auto"/>
        <w:jc w:val="both"/>
        <w:rPr>
          <w:rFonts w:ascii="Times New Roman" w:hAnsi="Times New Roman" w:cs="Times New Roman"/>
        </w:rPr>
      </w:pPr>
      <w:r w:rsidRPr="00CC0CCC">
        <w:rPr>
          <w:rFonts w:ascii="Times New Roman" w:hAnsi="Times New Roman" w:cs="Times New Roman"/>
        </w:rPr>
        <w:t>Urbroj: 2133-44-23</w:t>
      </w:r>
      <w:r w:rsidR="001346A8" w:rsidRPr="00CC0CCC">
        <w:rPr>
          <w:rFonts w:ascii="Times New Roman" w:hAnsi="Times New Roman" w:cs="Times New Roman"/>
        </w:rPr>
        <w:t>-01</w:t>
      </w:r>
    </w:p>
    <w:p w:rsidR="001346A8" w:rsidRPr="00D92DC6" w:rsidRDefault="001346A8" w:rsidP="001346A8">
      <w:pPr>
        <w:tabs>
          <w:tab w:val="left" w:pos="3405"/>
        </w:tabs>
        <w:spacing w:after="0" w:line="240" w:lineRule="auto"/>
        <w:jc w:val="both"/>
        <w:rPr>
          <w:rFonts w:ascii="Times New Roman" w:hAnsi="Times New Roman" w:cs="Times New Roman"/>
          <w:color w:val="FF0000"/>
        </w:rPr>
      </w:pPr>
    </w:p>
    <w:p w:rsidR="001346A8" w:rsidRPr="006F6BA0" w:rsidRDefault="001346A8" w:rsidP="001346A8">
      <w:pPr>
        <w:tabs>
          <w:tab w:val="left" w:pos="3405"/>
        </w:tabs>
        <w:spacing w:after="0" w:line="240" w:lineRule="auto"/>
        <w:jc w:val="both"/>
        <w:rPr>
          <w:rFonts w:ascii="Times New Roman" w:hAnsi="Times New Roman" w:cs="Times New Roman"/>
        </w:rPr>
      </w:pPr>
      <w:r w:rsidRPr="006F6BA0">
        <w:rPr>
          <w:rFonts w:ascii="Times New Roman" w:hAnsi="Times New Roman" w:cs="Times New Roman"/>
        </w:rPr>
        <w:t>U Karlovcu, 0</w:t>
      </w:r>
      <w:r w:rsidR="006F6BA0" w:rsidRPr="006F6BA0">
        <w:rPr>
          <w:rFonts w:ascii="Times New Roman" w:hAnsi="Times New Roman" w:cs="Times New Roman"/>
        </w:rPr>
        <w:t>7</w:t>
      </w:r>
      <w:r w:rsidRPr="006F6BA0">
        <w:rPr>
          <w:rFonts w:ascii="Times New Roman" w:hAnsi="Times New Roman" w:cs="Times New Roman"/>
        </w:rPr>
        <w:t>. 07. 2022. god.</w:t>
      </w:r>
    </w:p>
    <w:p w:rsidR="001346A8" w:rsidRPr="00D92DC6" w:rsidRDefault="001346A8" w:rsidP="001346A8">
      <w:pPr>
        <w:tabs>
          <w:tab w:val="left" w:pos="3405"/>
        </w:tabs>
        <w:spacing w:after="0" w:line="240" w:lineRule="auto"/>
        <w:jc w:val="both"/>
        <w:rPr>
          <w:rFonts w:ascii="Times New Roman" w:hAnsi="Times New Roman" w:cs="Times New Roman"/>
          <w:color w:val="FF0000"/>
        </w:rPr>
      </w:pPr>
    </w:p>
    <w:p w:rsidR="001346A8" w:rsidRPr="00D92DC6" w:rsidRDefault="001346A8" w:rsidP="001346A8">
      <w:pPr>
        <w:tabs>
          <w:tab w:val="left" w:pos="3405"/>
        </w:tabs>
        <w:spacing w:after="0" w:line="240" w:lineRule="auto"/>
        <w:jc w:val="both"/>
        <w:rPr>
          <w:rFonts w:ascii="Times New Roman" w:hAnsi="Times New Roman" w:cs="Times New Roman"/>
          <w:color w:val="FF0000"/>
        </w:rPr>
      </w:pPr>
    </w:p>
    <w:p w:rsidR="001346A8" w:rsidRPr="006F6BA0" w:rsidRDefault="001346A8" w:rsidP="001346A8">
      <w:pPr>
        <w:tabs>
          <w:tab w:val="left" w:pos="3405"/>
        </w:tabs>
        <w:spacing w:after="0" w:line="240" w:lineRule="auto"/>
        <w:jc w:val="both"/>
        <w:rPr>
          <w:rFonts w:ascii="Times New Roman" w:hAnsi="Times New Roman" w:cs="Times New Roman"/>
        </w:rPr>
      </w:pPr>
      <w:r w:rsidRPr="00D92DC6">
        <w:rPr>
          <w:rFonts w:ascii="Times New Roman" w:hAnsi="Times New Roman" w:cs="Times New Roman"/>
          <w:color w:val="FF0000"/>
        </w:rPr>
        <w:tab/>
      </w:r>
      <w:r w:rsidRPr="00D92DC6">
        <w:rPr>
          <w:rFonts w:ascii="Times New Roman" w:hAnsi="Times New Roman" w:cs="Times New Roman"/>
          <w:color w:val="FF0000"/>
        </w:rPr>
        <w:tab/>
      </w:r>
      <w:r w:rsidRPr="00D92DC6">
        <w:rPr>
          <w:rFonts w:ascii="Times New Roman" w:hAnsi="Times New Roman" w:cs="Times New Roman"/>
          <w:color w:val="FF0000"/>
        </w:rPr>
        <w:tab/>
      </w:r>
      <w:r w:rsidRPr="00D92DC6">
        <w:rPr>
          <w:rFonts w:ascii="Times New Roman" w:hAnsi="Times New Roman" w:cs="Times New Roman"/>
          <w:color w:val="FF0000"/>
        </w:rPr>
        <w:tab/>
      </w:r>
      <w:r w:rsidRPr="00D92DC6">
        <w:rPr>
          <w:rFonts w:ascii="Times New Roman" w:hAnsi="Times New Roman" w:cs="Times New Roman"/>
          <w:color w:val="FF0000"/>
        </w:rPr>
        <w:tab/>
      </w:r>
      <w:r w:rsidRPr="006F6BA0">
        <w:rPr>
          <w:rFonts w:ascii="Times New Roman" w:hAnsi="Times New Roman" w:cs="Times New Roman"/>
        </w:rPr>
        <w:t>Ravnateljica Glazbene škole Karlovac</w:t>
      </w:r>
    </w:p>
    <w:p w:rsidR="001346A8" w:rsidRPr="006F6BA0" w:rsidRDefault="001346A8" w:rsidP="001346A8">
      <w:pPr>
        <w:tabs>
          <w:tab w:val="left" w:pos="3405"/>
        </w:tabs>
        <w:spacing w:after="0" w:line="240" w:lineRule="auto"/>
        <w:jc w:val="both"/>
        <w:rPr>
          <w:rFonts w:ascii="Times New Roman" w:hAnsi="Times New Roman" w:cs="Times New Roman"/>
        </w:rPr>
      </w:pPr>
      <w:r w:rsidRPr="006F6BA0">
        <w:rPr>
          <w:rFonts w:ascii="Times New Roman" w:hAnsi="Times New Roman" w:cs="Times New Roman"/>
        </w:rPr>
        <w:tab/>
      </w:r>
      <w:r w:rsidRPr="006F6BA0">
        <w:rPr>
          <w:rFonts w:ascii="Times New Roman" w:hAnsi="Times New Roman" w:cs="Times New Roman"/>
        </w:rPr>
        <w:tab/>
      </w:r>
      <w:r w:rsidRPr="006F6BA0">
        <w:rPr>
          <w:rFonts w:ascii="Times New Roman" w:hAnsi="Times New Roman" w:cs="Times New Roman"/>
        </w:rPr>
        <w:tab/>
      </w:r>
      <w:r w:rsidRPr="006F6BA0">
        <w:rPr>
          <w:rFonts w:ascii="Times New Roman" w:hAnsi="Times New Roman" w:cs="Times New Roman"/>
        </w:rPr>
        <w:tab/>
      </w:r>
      <w:r w:rsidRPr="006F6BA0">
        <w:rPr>
          <w:rFonts w:ascii="Times New Roman" w:hAnsi="Times New Roman" w:cs="Times New Roman"/>
        </w:rPr>
        <w:tab/>
      </w:r>
    </w:p>
    <w:p w:rsidR="001346A8" w:rsidRPr="006F6BA0" w:rsidRDefault="001346A8" w:rsidP="001346A8">
      <w:pPr>
        <w:tabs>
          <w:tab w:val="left" w:pos="3405"/>
        </w:tabs>
        <w:spacing w:after="0" w:line="240" w:lineRule="auto"/>
        <w:jc w:val="both"/>
        <w:rPr>
          <w:rFonts w:ascii="Times New Roman" w:hAnsi="Times New Roman" w:cs="Times New Roman"/>
        </w:rPr>
      </w:pPr>
      <w:r w:rsidRPr="006F6BA0">
        <w:rPr>
          <w:rFonts w:ascii="Times New Roman" w:hAnsi="Times New Roman" w:cs="Times New Roman"/>
        </w:rPr>
        <w:tab/>
      </w:r>
      <w:r w:rsidRPr="006F6BA0">
        <w:rPr>
          <w:rFonts w:ascii="Times New Roman" w:hAnsi="Times New Roman" w:cs="Times New Roman"/>
        </w:rPr>
        <w:tab/>
      </w:r>
      <w:r w:rsidRPr="006F6BA0">
        <w:rPr>
          <w:rFonts w:ascii="Times New Roman" w:hAnsi="Times New Roman" w:cs="Times New Roman"/>
        </w:rPr>
        <w:tab/>
      </w:r>
      <w:r w:rsidRPr="006F6BA0">
        <w:rPr>
          <w:rFonts w:ascii="Times New Roman" w:hAnsi="Times New Roman" w:cs="Times New Roman"/>
        </w:rPr>
        <w:tab/>
      </w:r>
      <w:r w:rsidRPr="006F6BA0">
        <w:rPr>
          <w:rFonts w:ascii="Times New Roman" w:hAnsi="Times New Roman" w:cs="Times New Roman"/>
        </w:rPr>
        <w:tab/>
        <w:t>Snježana Mrljak, prof., ravnatelj mentor</w:t>
      </w:r>
    </w:p>
    <w:p w:rsidR="001346A8" w:rsidRPr="006F6BA0" w:rsidRDefault="001346A8" w:rsidP="00400F20">
      <w:pPr>
        <w:pStyle w:val="ListParagraph"/>
        <w:spacing w:line="240" w:lineRule="auto"/>
        <w:ind w:left="643"/>
        <w:jc w:val="both"/>
        <w:rPr>
          <w:rFonts w:ascii="Times New Roman" w:hAnsi="Times New Roman" w:cs="Times New Roman"/>
          <w:sz w:val="24"/>
          <w:szCs w:val="24"/>
        </w:rPr>
      </w:pPr>
    </w:p>
    <w:p w:rsidR="007C512F" w:rsidRPr="001346A8" w:rsidRDefault="007C512F" w:rsidP="001346A8"/>
    <w:sectPr w:rsidR="007C512F" w:rsidRPr="001346A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01BCB"/>
    <w:multiLevelType w:val="hybridMultilevel"/>
    <w:tmpl w:val="0CEAC0EC"/>
    <w:lvl w:ilvl="0" w:tplc="CB563A44">
      <w:start w:val="1"/>
      <w:numFmt w:val="decimal"/>
      <w:lvlText w:val="%1."/>
      <w:lvlJc w:val="left"/>
      <w:pPr>
        <w:ind w:left="785"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7E1584B"/>
    <w:multiLevelType w:val="hybridMultilevel"/>
    <w:tmpl w:val="F6104D0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526E1568"/>
    <w:multiLevelType w:val="hybridMultilevel"/>
    <w:tmpl w:val="BFBAFB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0C36446"/>
    <w:multiLevelType w:val="hybridMultilevel"/>
    <w:tmpl w:val="18027F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A32"/>
    <w:rsid w:val="001346A8"/>
    <w:rsid w:val="001F6E09"/>
    <w:rsid w:val="002414ED"/>
    <w:rsid w:val="00376F49"/>
    <w:rsid w:val="00377BA1"/>
    <w:rsid w:val="00400F20"/>
    <w:rsid w:val="0048456F"/>
    <w:rsid w:val="00622BAC"/>
    <w:rsid w:val="006C3A32"/>
    <w:rsid w:val="006F6BA0"/>
    <w:rsid w:val="007C512F"/>
    <w:rsid w:val="007F3404"/>
    <w:rsid w:val="00975CCD"/>
    <w:rsid w:val="00A336E9"/>
    <w:rsid w:val="00C83E6A"/>
    <w:rsid w:val="00CB22BF"/>
    <w:rsid w:val="00CC0CCC"/>
    <w:rsid w:val="00F36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60CDC"/>
  <w15:chartTrackingRefBased/>
  <w15:docId w15:val="{873DF5AB-ED7A-493E-97CC-3D5EEF52A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6A8"/>
    <w:rPr>
      <w:rFonts w:eastAsiaTheme="minorEastAsia"/>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6A8"/>
    <w:pPr>
      <w:ind w:left="720"/>
      <w:contextualSpacing/>
    </w:pPr>
  </w:style>
  <w:style w:type="table" w:styleId="TableGrid">
    <w:name w:val="Table Grid"/>
    <w:basedOn w:val="TableNormal"/>
    <w:uiPriority w:val="59"/>
    <w:rsid w:val="001346A8"/>
    <w:pPr>
      <w:spacing w:after="0" w:line="240" w:lineRule="auto"/>
    </w:pPr>
    <w:rPr>
      <w:rFonts w:eastAsiaTheme="minorEastAsia"/>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64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4AC"/>
    <w:rPr>
      <w:rFonts w:ascii="Segoe UI" w:eastAsiaTheme="minorEastAsia"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1748</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7</cp:revision>
  <cp:lastPrinted>2023-07-10T07:14:00Z</cp:lastPrinted>
  <dcterms:created xsi:type="dcterms:W3CDTF">2023-07-07T09:08:00Z</dcterms:created>
  <dcterms:modified xsi:type="dcterms:W3CDTF">2023-07-10T07:17:00Z</dcterms:modified>
</cp:coreProperties>
</file>