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7"/>
        <w:gridCol w:w="5195"/>
      </w:tblGrid>
      <w:tr w:rsidR="006916BE" w:rsidRPr="00E946B9" w:rsidTr="00C72DBF">
        <w:trPr>
          <w:trHeight w:val="719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365F91"/>
              <w:right w:val="single" w:sz="4" w:space="0" w:color="auto"/>
            </w:tcBorders>
            <w:shd w:val="clear" w:color="auto" w:fill="B8CCE4"/>
            <w:vAlign w:val="center"/>
          </w:tcPr>
          <w:p w:rsidR="006916BE" w:rsidRPr="00E946B9" w:rsidRDefault="006916BE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946B9">
              <w:rPr>
                <w:rFonts w:cstheme="minorHAnsi"/>
                <w:b/>
                <w:bCs/>
                <w:sz w:val="20"/>
                <w:szCs w:val="20"/>
              </w:rPr>
              <w:t>IZVJEŠĆE O SAVJETOVANJU S JAVNOŠĆU</w:t>
            </w:r>
          </w:p>
          <w:p w:rsidR="006916BE" w:rsidRPr="00E946B9" w:rsidRDefault="00E946B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U POSTUPKU DONOŠENJA </w:t>
            </w:r>
            <w:r w:rsidR="00C72DBF">
              <w:rPr>
                <w:rFonts w:cstheme="minorHAnsi"/>
                <w:b/>
                <w:bCs/>
                <w:sz w:val="20"/>
                <w:szCs w:val="20"/>
              </w:rPr>
              <w:t xml:space="preserve">STATUTA </w:t>
            </w:r>
            <w:r w:rsidR="00891436">
              <w:rPr>
                <w:rFonts w:cstheme="minorHAnsi"/>
                <w:b/>
                <w:bCs/>
                <w:sz w:val="20"/>
                <w:szCs w:val="20"/>
              </w:rPr>
              <w:t>GLAZBENE ŠKOLE KARLOVAC</w:t>
            </w:r>
          </w:p>
          <w:p w:rsidR="006916BE" w:rsidRPr="00E946B9" w:rsidRDefault="006916BE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:rsidR="006916BE" w:rsidRPr="00E946B9" w:rsidRDefault="006916BE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946B9">
              <w:rPr>
                <w:rFonts w:cstheme="minorHAnsi"/>
                <w:b/>
                <w:bCs/>
                <w:sz w:val="20"/>
                <w:szCs w:val="20"/>
              </w:rPr>
              <w:t xml:space="preserve">Nositelj izrade izvješća: </w:t>
            </w:r>
            <w:r w:rsidR="00891436">
              <w:rPr>
                <w:rFonts w:cstheme="minorHAnsi"/>
                <w:b/>
                <w:bCs/>
                <w:sz w:val="20"/>
                <w:szCs w:val="20"/>
              </w:rPr>
              <w:t>Glazbena škola Karlovac,</w:t>
            </w:r>
            <w:r w:rsidRPr="00E946B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C72DBF"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 w:rsidR="00891436">
              <w:rPr>
                <w:rFonts w:cstheme="minorHAnsi"/>
                <w:b/>
                <w:bCs/>
                <w:sz w:val="20"/>
                <w:szCs w:val="20"/>
              </w:rPr>
              <w:t>0</w:t>
            </w:r>
            <w:r w:rsidR="00C72DBF"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="00891436">
              <w:rPr>
                <w:rFonts w:cstheme="minorHAnsi"/>
                <w:b/>
                <w:bCs/>
                <w:sz w:val="20"/>
                <w:szCs w:val="20"/>
              </w:rPr>
              <w:t xml:space="preserve"> ožujka </w:t>
            </w:r>
            <w:r w:rsidR="00C72DBF">
              <w:rPr>
                <w:rFonts w:cstheme="minorHAnsi"/>
                <w:b/>
                <w:bCs/>
                <w:sz w:val="20"/>
                <w:szCs w:val="20"/>
              </w:rPr>
              <w:t>20</w:t>
            </w:r>
            <w:r w:rsidR="00891436">
              <w:rPr>
                <w:rFonts w:cstheme="minorHAnsi"/>
                <w:b/>
                <w:bCs/>
                <w:sz w:val="20"/>
                <w:szCs w:val="20"/>
              </w:rPr>
              <w:t>24</w:t>
            </w:r>
            <w:r w:rsidRPr="00E946B9">
              <w:rPr>
                <w:rFonts w:cstheme="minorHAnsi"/>
                <w:b/>
                <w:bCs/>
                <w:sz w:val="20"/>
                <w:szCs w:val="20"/>
              </w:rPr>
              <w:t>. g.</w:t>
            </w:r>
          </w:p>
          <w:p w:rsidR="006916BE" w:rsidRPr="00E946B9" w:rsidRDefault="006916BE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6916BE" w:rsidRPr="00E946B9" w:rsidTr="00C72DBF">
        <w:tc>
          <w:tcPr>
            <w:tcW w:w="38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:rsidR="006916BE" w:rsidRPr="00E946B9" w:rsidRDefault="006916BE">
            <w:pPr>
              <w:spacing w:after="12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E946B9">
              <w:rPr>
                <w:rFonts w:cstheme="minorHAnsi"/>
                <w:b/>
                <w:bCs/>
                <w:sz w:val="20"/>
                <w:szCs w:val="20"/>
              </w:rPr>
              <w:t xml:space="preserve">Naziv akta za koji je provedeno savjetovanje s javnošću </w:t>
            </w:r>
          </w:p>
        </w:tc>
        <w:tc>
          <w:tcPr>
            <w:tcW w:w="519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:rsidR="006916BE" w:rsidRPr="00E946B9" w:rsidRDefault="00C72DBF" w:rsidP="00891436">
            <w:pPr>
              <w:spacing w:after="12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Statut </w:t>
            </w:r>
            <w:r w:rsidR="00891436">
              <w:rPr>
                <w:rFonts w:cstheme="minorHAnsi"/>
                <w:bCs/>
                <w:sz w:val="20"/>
                <w:szCs w:val="20"/>
              </w:rPr>
              <w:t>Glazbene škole Karlovac</w:t>
            </w:r>
          </w:p>
        </w:tc>
      </w:tr>
      <w:tr w:rsidR="006916BE" w:rsidRPr="00E946B9" w:rsidTr="00C72DBF">
        <w:tc>
          <w:tcPr>
            <w:tcW w:w="38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:rsidR="006916BE" w:rsidRPr="00E946B9" w:rsidRDefault="006916BE">
            <w:pPr>
              <w:spacing w:after="12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E946B9">
              <w:rPr>
                <w:rFonts w:cstheme="minorHAnsi"/>
                <w:b/>
                <w:bCs/>
                <w:sz w:val="20"/>
                <w:szCs w:val="20"/>
              </w:rPr>
              <w:t xml:space="preserve">Naziv tijela nadležnog za izradu nacrta / provedbu savjetovanja </w:t>
            </w:r>
          </w:p>
        </w:tc>
        <w:tc>
          <w:tcPr>
            <w:tcW w:w="519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:rsidR="006916BE" w:rsidRPr="00E946B9" w:rsidRDefault="00891436" w:rsidP="00891436">
            <w:pPr>
              <w:spacing w:after="12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Školski odbor Glazbene škole Karlovac</w:t>
            </w:r>
          </w:p>
        </w:tc>
      </w:tr>
      <w:tr w:rsidR="006916BE" w:rsidRPr="00E946B9" w:rsidTr="00C72DBF">
        <w:tc>
          <w:tcPr>
            <w:tcW w:w="38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:rsidR="006916BE" w:rsidRPr="00E946B9" w:rsidRDefault="006916BE">
            <w:pPr>
              <w:spacing w:after="12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E946B9">
              <w:rPr>
                <w:rFonts w:cstheme="minorHAnsi"/>
                <w:b/>
                <w:bCs/>
                <w:sz w:val="20"/>
                <w:szCs w:val="20"/>
              </w:rPr>
              <w:t>Razlozi za donošenje akta i ciljevi koji se njime žele postići uz sažetak ključnih pitanja</w:t>
            </w:r>
          </w:p>
        </w:tc>
        <w:tc>
          <w:tcPr>
            <w:tcW w:w="519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:rsidR="006916BE" w:rsidRPr="00E946B9" w:rsidRDefault="00C72DBF">
            <w:pPr>
              <w:spacing w:after="12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Usklađivanje odredaba Statuta s promjenama Zakona o odgoju i obrazovanju u osnovnoj i srednjoj školi</w:t>
            </w:r>
          </w:p>
        </w:tc>
      </w:tr>
      <w:tr w:rsidR="00C72DBF" w:rsidRPr="00E946B9" w:rsidTr="00C72DBF">
        <w:trPr>
          <w:trHeight w:val="957"/>
        </w:trPr>
        <w:tc>
          <w:tcPr>
            <w:tcW w:w="38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:rsidR="00C72DBF" w:rsidRPr="00E946B9" w:rsidRDefault="00C72DBF" w:rsidP="00C72DBF">
            <w:pPr>
              <w:spacing w:after="12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E946B9">
              <w:rPr>
                <w:rFonts w:cstheme="minorHAnsi"/>
                <w:b/>
                <w:bCs/>
                <w:sz w:val="20"/>
                <w:szCs w:val="20"/>
              </w:rPr>
              <w:t xml:space="preserve">Objava dokumenata za savjetovanje </w:t>
            </w:r>
          </w:p>
        </w:tc>
        <w:tc>
          <w:tcPr>
            <w:tcW w:w="5195" w:type="dxa"/>
            <w:tcBorders>
              <w:top w:val="single" w:sz="4" w:space="0" w:color="365F91"/>
              <w:left w:val="single" w:sz="4" w:space="0" w:color="365F91"/>
              <w:right w:val="single" w:sz="4" w:space="0" w:color="365F91"/>
            </w:tcBorders>
            <w:vAlign w:val="center"/>
            <w:hideMark/>
          </w:tcPr>
          <w:p w:rsidR="00C72DBF" w:rsidRDefault="00C72DBF">
            <w:pPr>
              <w:spacing w:after="120" w:line="240" w:lineRule="auto"/>
              <w:rPr>
                <w:rFonts w:cstheme="minorHAnsi"/>
                <w:bCs/>
                <w:sz w:val="20"/>
                <w:szCs w:val="20"/>
              </w:rPr>
            </w:pPr>
          </w:p>
          <w:p w:rsidR="00C72DBF" w:rsidRPr="00E946B9" w:rsidRDefault="00C72DBF">
            <w:pPr>
              <w:spacing w:after="12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E946B9">
              <w:rPr>
                <w:rFonts w:cstheme="minorHAnsi"/>
                <w:bCs/>
                <w:sz w:val="20"/>
                <w:szCs w:val="20"/>
              </w:rPr>
              <w:t>http://</w:t>
            </w:r>
            <w:r w:rsidR="00891436">
              <w:rPr>
                <w:rFonts w:cstheme="minorHAnsi"/>
                <w:bCs/>
                <w:sz w:val="20"/>
                <w:szCs w:val="20"/>
              </w:rPr>
              <w:t>www.glazbena-ka.hr</w:t>
            </w:r>
            <w:r w:rsidRPr="00E946B9"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  <w:p w:rsidR="00C72DBF" w:rsidRPr="00E946B9" w:rsidRDefault="00C72DBF" w:rsidP="00C72DBF">
            <w:pPr>
              <w:spacing w:after="120"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C72DBF" w:rsidRPr="00E946B9" w:rsidTr="009030AC">
        <w:trPr>
          <w:trHeight w:val="1020"/>
        </w:trPr>
        <w:tc>
          <w:tcPr>
            <w:tcW w:w="38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:rsidR="00C72DBF" w:rsidRDefault="00C72DBF" w:rsidP="00C72DBF">
            <w:pPr>
              <w:spacing w:after="12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  <w:p w:rsidR="00C72DBF" w:rsidRPr="00E946B9" w:rsidRDefault="00C72DBF" w:rsidP="00C72DBF">
            <w:pPr>
              <w:spacing w:after="12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E946B9">
              <w:rPr>
                <w:rFonts w:cstheme="minorHAnsi"/>
                <w:b/>
                <w:bCs/>
                <w:sz w:val="20"/>
                <w:szCs w:val="20"/>
              </w:rPr>
              <w:t xml:space="preserve">Razdoblje provedbe savjetovanja </w:t>
            </w:r>
          </w:p>
          <w:p w:rsidR="00C72DBF" w:rsidRPr="00E946B9" w:rsidRDefault="00C72DBF">
            <w:pPr>
              <w:spacing w:after="12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195" w:type="dxa"/>
            <w:tcBorders>
              <w:left w:val="single" w:sz="4" w:space="0" w:color="365F91"/>
              <w:right w:val="single" w:sz="4" w:space="0" w:color="365F91"/>
            </w:tcBorders>
            <w:vAlign w:val="center"/>
          </w:tcPr>
          <w:p w:rsidR="00C72DBF" w:rsidRPr="00E946B9" w:rsidRDefault="00891436" w:rsidP="00891436">
            <w:pPr>
              <w:spacing w:after="120" w:line="24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01</w:t>
            </w:r>
            <w:r w:rsidR="00C72DBF">
              <w:rPr>
                <w:rFonts w:cstheme="minorHAnsi"/>
                <w:bCs/>
                <w:sz w:val="20"/>
                <w:szCs w:val="20"/>
              </w:rPr>
              <w:t>.</w:t>
            </w:r>
            <w:r>
              <w:rPr>
                <w:rFonts w:cstheme="minorHAnsi"/>
                <w:bCs/>
                <w:sz w:val="20"/>
                <w:szCs w:val="20"/>
              </w:rPr>
              <w:t>03</w:t>
            </w:r>
            <w:r w:rsidR="00C72DBF">
              <w:rPr>
                <w:rFonts w:cstheme="minorHAnsi"/>
                <w:bCs/>
                <w:sz w:val="20"/>
                <w:szCs w:val="20"/>
              </w:rPr>
              <w:t>.20</w:t>
            </w:r>
            <w:r>
              <w:rPr>
                <w:rFonts w:cstheme="minorHAnsi"/>
                <w:bCs/>
                <w:sz w:val="20"/>
                <w:szCs w:val="20"/>
              </w:rPr>
              <w:t>24</w:t>
            </w:r>
            <w:r w:rsidR="00C72DBF">
              <w:rPr>
                <w:rFonts w:cstheme="minorHAnsi"/>
                <w:bCs/>
                <w:sz w:val="20"/>
                <w:szCs w:val="20"/>
              </w:rPr>
              <w:t xml:space="preserve">. do </w:t>
            </w:r>
            <w:r>
              <w:rPr>
                <w:rFonts w:cstheme="minorHAnsi"/>
                <w:bCs/>
                <w:sz w:val="20"/>
                <w:szCs w:val="20"/>
              </w:rPr>
              <w:t>09</w:t>
            </w:r>
            <w:r w:rsidR="00C72DBF">
              <w:rPr>
                <w:rFonts w:cstheme="minorHAnsi"/>
                <w:bCs/>
                <w:sz w:val="20"/>
                <w:szCs w:val="20"/>
              </w:rPr>
              <w:t>.</w:t>
            </w:r>
            <w:r>
              <w:rPr>
                <w:rFonts w:cstheme="minorHAnsi"/>
                <w:bCs/>
                <w:sz w:val="20"/>
                <w:szCs w:val="20"/>
              </w:rPr>
              <w:t>03</w:t>
            </w:r>
            <w:r w:rsidR="00C72DBF">
              <w:rPr>
                <w:rFonts w:cstheme="minorHAnsi"/>
                <w:bCs/>
                <w:sz w:val="20"/>
                <w:szCs w:val="20"/>
              </w:rPr>
              <w:t>.20</w:t>
            </w:r>
            <w:r>
              <w:rPr>
                <w:rFonts w:cstheme="minorHAnsi"/>
                <w:bCs/>
                <w:sz w:val="20"/>
                <w:szCs w:val="20"/>
              </w:rPr>
              <w:t>24</w:t>
            </w:r>
            <w:bookmarkStart w:id="0" w:name="_GoBack"/>
            <w:bookmarkEnd w:id="0"/>
            <w:r w:rsidR="00C72DBF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</w:tr>
      <w:tr w:rsidR="006916BE" w:rsidRPr="00E946B9" w:rsidTr="00C72DBF">
        <w:tc>
          <w:tcPr>
            <w:tcW w:w="38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:rsidR="006916BE" w:rsidRPr="00E946B9" w:rsidRDefault="006916BE">
            <w:pPr>
              <w:spacing w:after="12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E946B9">
              <w:rPr>
                <w:rFonts w:cstheme="minorHAnsi"/>
                <w:b/>
                <w:bCs/>
                <w:sz w:val="20"/>
                <w:szCs w:val="20"/>
              </w:rPr>
              <w:t xml:space="preserve">Pregled osnovnih pokazatelja  uključenosti savjetovanja s javnošću </w:t>
            </w:r>
          </w:p>
        </w:tc>
        <w:tc>
          <w:tcPr>
            <w:tcW w:w="519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:rsidR="006916BE" w:rsidRPr="00E946B9" w:rsidRDefault="006916BE">
            <w:pPr>
              <w:spacing w:after="12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E946B9">
              <w:rPr>
                <w:rFonts w:cstheme="minorHAnsi"/>
                <w:bCs/>
                <w:sz w:val="20"/>
                <w:szCs w:val="20"/>
              </w:rPr>
              <w:t>-</w:t>
            </w:r>
          </w:p>
        </w:tc>
      </w:tr>
      <w:tr w:rsidR="006916BE" w:rsidRPr="00E946B9" w:rsidTr="00C72DBF">
        <w:tc>
          <w:tcPr>
            <w:tcW w:w="38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:rsidR="006916BE" w:rsidRPr="00E946B9" w:rsidRDefault="006916BE">
            <w:pPr>
              <w:spacing w:after="12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E946B9">
              <w:rPr>
                <w:rFonts w:cstheme="minorHAnsi"/>
                <w:b/>
                <w:bCs/>
                <w:sz w:val="20"/>
                <w:szCs w:val="20"/>
              </w:rPr>
              <w:t xml:space="preserve">Pregled prihvaćenih i neprihvaćenih mišljenja i prijedloga s obrazloženjem razloga za neprihvaćanje </w:t>
            </w:r>
          </w:p>
        </w:tc>
        <w:tc>
          <w:tcPr>
            <w:tcW w:w="519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:rsidR="006916BE" w:rsidRPr="00E946B9" w:rsidRDefault="006916BE">
            <w:pPr>
              <w:spacing w:after="120" w:line="240" w:lineRule="auto"/>
              <w:rPr>
                <w:rFonts w:cstheme="minorHAnsi"/>
                <w:bCs/>
                <w:sz w:val="20"/>
                <w:szCs w:val="20"/>
              </w:rPr>
            </w:pPr>
          </w:p>
          <w:p w:rsidR="006916BE" w:rsidRPr="00E946B9" w:rsidRDefault="006916BE">
            <w:pPr>
              <w:spacing w:after="12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E946B9">
              <w:rPr>
                <w:rFonts w:cstheme="minorHAnsi"/>
                <w:bCs/>
                <w:sz w:val="20"/>
                <w:szCs w:val="20"/>
              </w:rPr>
              <w:t>Nije bilo mišljenja ni prijedloga</w:t>
            </w:r>
          </w:p>
        </w:tc>
      </w:tr>
      <w:tr w:rsidR="006916BE" w:rsidRPr="00E946B9" w:rsidTr="00C72DBF">
        <w:tc>
          <w:tcPr>
            <w:tcW w:w="38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:rsidR="006916BE" w:rsidRPr="00E946B9" w:rsidRDefault="006916BE">
            <w:pPr>
              <w:spacing w:after="12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E946B9">
              <w:rPr>
                <w:rFonts w:cstheme="minorHAnsi"/>
                <w:b/>
                <w:bCs/>
                <w:sz w:val="20"/>
                <w:szCs w:val="20"/>
              </w:rPr>
              <w:t xml:space="preserve">Ostali oblici savjetovanja s javnošću </w:t>
            </w:r>
          </w:p>
        </w:tc>
        <w:tc>
          <w:tcPr>
            <w:tcW w:w="519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:rsidR="006916BE" w:rsidRPr="00E946B9" w:rsidRDefault="006916BE">
            <w:pPr>
              <w:spacing w:after="120" w:line="240" w:lineRule="auto"/>
              <w:rPr>
                <w:rFonts w:cstheme="minorHAnsi"/>
                <w:bCs/>
                <w:sz w:val="20"/>
                <w:szCs w:val="20"/>
              </w:rPr>
            </w:pPr>
          </w:p>
          <w:p w:rsidR="006916BE" w:rsidRPr="00E946B9" w:rsidRDefault="006916BE">
            <w:pPr>
              <w:spacing w:after="12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E946B9">
              <w:rPr>
                <w:rFonts w:cstheme="minorHAnsi"/>
                <w:bCs/>
                <w:sz w:val="20"/>
                <w:szCs w:val="20"/>
              </w:rPr>
              <w:t>-</w:t>
            </w:r>
          </w:p>
        </w:tc>
      </w:tr>
      <w:tr w:rsidR="006916BE" w:rsidRPr="00E946B9" w:rsidTr="00C72DBF">
        <w:tc>
          <w:tcPr>
            <w:tcW w:w="38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:rsidR="006916BE" w:rsidRPr="00E946B9" w:rsidRDefault="006916BE">
            <w:pPr>
              <w:spacing w:after="12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E946B9">
              <w:rPr>
                <w:rFonts w:cstheme="minorHAnsi"/>
                <w:b/>
                <w:bCs/>
                <w:sz w:val="20"/>
                <w:szCs w:val="20"/>
              </w:rPr>
              <w:t>Troškovi provedenog savjetovanja</w:t>
            </w:r>
          </w:p>
        </w:tc>
        <w:tc>
          <w:tcPr>
            <w:tcW w:w="519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hideMark/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E946B9">
              <w:rPr>
                <w:rFonts w:cstheme="minorHAnsi"/>
                <w:bCs/>
                <w:sz w:val="20"/>
                <w:szCs w:val="20"/>
              </w:rPr>
              <w:t>-</w:t>
            </w:r>
          </w:p>
        </w:tc>
      </w:tr>
    </w:tbl>
    <w:p w:rsidR="006916BE" w:rsidRPr="00E946B9" w:rsidRDefault="006916BE" w:rsidP="006916BE">
      <w:pPr>
        <w:rPr>
          <w:rFonts w:eastAsia="Calibri" w:cstheme="minorHAnsi"/>
          <w:b/>
          <w:bCs/>
          <w:sz w:val="20"/>
          <w:szCs w:val="20"/>
          <w:lang w:eastAsia="en-US"/>
        </w:rPr>
      </w:pPr>
    </w:p>
    <w:p w:rsidR="006916BE" w:rsidRPr="00E946B9" w:rsidRDefault="006916BE" w:rsidP="006916BE">
      <w:pPr>
        <w:rPr>
          <w:rFonts w:eastAsia="Calibri" w:cstheme="minorHAnsi"/>
          <w:b/>
          <w:bCs/>
          <w:sz w:val="20"/>
          <w:szCs w:val="20"/>
          <w:lang w:eastAsia="en-US"/>
        </w:rPr>
      </w:pPr>
      <w:r w:rsidRPr="00E946B9">
        <w:rPr>
          <w:rFonts w:eastAsia="Calibri" w:cstheme="minorHAnsi"/>
          <w:b/>
          <w:bCs/>
          <w:sz w:val="20"/>
          <w:szCs w:val="20"/>
          <w:lang w:eastAsia="en-US"/>
        </w:rPr>
        <w:t>Prilog 1. Pregled prihvaćenih i neprihvaćenih primjedbi</w:t>
      </w:r>
    </w:p>
    <w:tbl>
      <w:tblPr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4"/>
        <w:gridCol w:w="1887"/>
        <w:gridCol w:w="1984"/>
        <w:gridCol w:w="2046"/>
        <w:gridCol w:w="2633"/>
      </w:tblGrid>
      <w:tr w:rsidR="006916BE" w:rsidRPr="00E946B9" w:rsidTr="006916BE">
        <w:tc>
          <w:tcPr>
            <w:tcW w:w="77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916BE" w:rsidRPr="00E946B9" w:rsidRDefault="006916BE">
            <w:pPr>
              <w:spacing w:after="12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946B9">
              <w:rPr>
                <w:rFonts w:cstheme="minorHAnsi"/>
                <w:b/>
                <w:sz w:val="20"/>
                <w:szCs w:val="20"/>
              </w:rPr>
              <w:t>Redni broj</w:t>
            </w:r>
          </w:p>
        </w:tc>
        <w:tc>
          <w:tcPr>
            <w:tcW w:w="1887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916BE" w:rsidRPr="00E946B9" w:rsidRDefault="006916BE">
            <w:pPr>
              <w:spacing w:after="12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946B9">
              <w:rPr>
                <w:rFonts w:cstheme="minorHAnsi"/>
                <w:b/>
                <w:sz w:val="20"/>
                <w:szCs w:val="20"/>
              </w:rPr>
              <w:t>Sudionik savjetovanja (ime i prezime pojedinca, naziv organizacije)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916BE" w:rsidRPr="00E946B9" w:rsidRDefault="006916BE">
            <w:pPr>
              <w:spacing w:after="12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946B9">
              <w:rPr>
                <w:rFonts w:cstheme="minorHAnsi"/>
                <w:b/>
                <w:sz w:val="20"/>
                <w:szCs w:val="20"/>
              </w:rPr>
              <w:t>Članak ili drugi dio nacrta na koji se odnosi prijedlog ili mišljenje</w:t>
            </w:r>
          </w:p>
        </w:tc>
        <w:tc>
          <w:tcPr>
            <w:tcW w:w="204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916BE" w:rsidRPr="00E946B9" w:rsidRDefault="006916BE">
            <w:pPr>
              <w:spacing w:after="12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946B9">
              <w:rPr>
                <w:rFonts w:cstheme="minorHAnsi"/>
                <w:b/>
                <w:sz w:val="20"/>
                <w:szCs w:val="20"/>
              </w:rPr>
              <w:t>Tekst zaprimljenog prijedloga ili mišljenja</w:t>
            </w:r>
          </w:p>
        </w:tc>
        <w:tc>
          <w:tcPr>
            <w:tcW w:w="263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6916BE" w:rsidRPr="00E946B9" w:rsidRDefault="006916BE">
            <w:pPr>
              <w:spacing w:after="12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946B9">
              <w:rPr>
                <w:rFonts w:cstheme="minorHAnsi"/>
                <w:b/>
                <w:sz w:val="20"/>
                <w:szCs w:val="20"/>
              </w:rPr>
              <w:t xml:space="preserve">Status prijedloga ili mišljenja (prihvaćanje/neprihvaćanje s  obrazloženjem) </w:t>
            </w:r>
          </w:p>
        </w:tc>
      </w:tr>
      <w:tr w:rsidR="006916BE" w:rsidRPr="00E946B9" w:rsidTr="006916BE">
        <w:trPr>
          <w:trHeight w:val="567"/>
        </w:trPr>
        <w:tc>
          <w:tcPr>
            <w:tcW w:w="7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6916BE" w:rsidRPr="00E946B9" w:rsidTr="006916BE">
        <w:trPr>
          <w:trHeight w:val="567"/>
        </w:trPr>
        <w:tc>
          <w:tcPr>
            <w:tcW w:w="7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6916BE" w:rsidRPr="00E946B9" w:rsidTr="006916BE">
        <w:trPr>
          <w:trHeight w:val="567"/>
        </w:trPr>
        <w:tc>
          <w:tcPr>
            <w:tcW w:w="7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6916BE" w:rsidRPr="00E946B9" w:rsidTr="006916BE">
        <w:trPr>
          <w:trHeight w:val="567"/>
        </w:trPr>
        <w:tc>
          <w:tcPr>
            <w:tcW w:w="773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6916BE" w:rsidRPr="00E946B9" w:rsidRDefault="006916BE" w:rsidP="006916BE">
      <w:pPr>
        <w:rPr>
          <w:rFonts w:cstheme="minorHAnsi"/>
        </w:rPr>
      </w:pPr>
    </w:p>
    <w:p w:rsidR="00B0163C" w:rsidRPr="00E946B9" w:rsidRDefault="00B0163C">
      <w:pPr>
        <w:rPr>
          <w:rFonts w:cstheme="minorHAnsi"/>
        </w:rPr>
      </w:pPr>
    </w:p>
    <w:sectPr w:rsidR="00B0163C" w:rsidRPr="00E946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6BE"/>
    <w:rsid w:val="005D51BA"/>
    <w:rsid w:val="006916BE"/>
    <w:rsid w:val="00891436"/>
    <w:rsid w:val="0094088B"/>
    <w:rsid w:val="00B0163C"/>
    <w:rsid w:val="00BE3ADB"/>
    <w:rsid w:val="00C72DBF"/>
    <w:rsid w:val="00E94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6BE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6BE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1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Melita</dc:creator>
  <cp:lastModifiedBy>Ljiljana</cp:lastModifiedBy>
  <cp:revision>4</cp:revision>
  <cp:lastPrinted>2024-02-21T13:34:00Z</cp:lastPrinted>
  <dcterms:created xsi:type="dcterms:W3CDTF">2024-02-21T13:12:00Z</dcterms:created>
  <dcterms:modified xsi:type="dcterms:W3CDTF">2024-02-21T13:34:00Z</dcterms:modified>
</cp:coreProperties>
</file>